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87" w:rsidRDefault="00E10B87" w:rsidP="00E10B87">
      <w:pPr>
        <w:spacing w:after="0" w:line="240" w:lineRule="auto"/>
        <w:contextualSpacing/>
      </w:pPr>
    </w:p>
    <w:p w:rsidR="00CC53C1" w:rsidRPr="00337A55" w:rsidRDefault="00337A55" w:rsidP="00337A55">
      <w:pPr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32"/>
          <w:szCs w:val="28"/>
        </w:rPr>
      </w:pPr>
      <w:r w:rsidRPr="00337A55">
        <w:rPr>
          <w:rFonts w:ascii="Times New Roman" w:hAnsi="Times New Roman" w:cs="Times New Roman"/>
          <w:b/>
          <w:sz w:val="32"/>
          <w:szCs w:val="28"/>
        </w:rPr>
        <w:t>Антикорупційна експертизи нормативно-правових актів</w:t>
      </w:r>
    </w:p>
    <w:p w:rsidR="00337A55" w:rsidRDefault="00337A55" w:rsidP="00337A55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94F44" w:rsidRPr="00337A55" w:rsidRDefault="005B1FFE" w:rsidP="00337A55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37A55">
        <w:rPr>
          <w:rFonts w:ascii="Times New Roman" w:hAnsi="Times New Roman" w:cs="Times New Roman"/>
          <w:sz w:val="28"/>
          <w:szCs w:val="28"/>
        </w:rPr>
        <w:t xml:space="preserve">Антикорупційна </w:t>
      </w:r>
      <w:r w:rsidR="00CC53C1" w:rsidRPr="00337A55">
        <w:rPr>
          <w:rFonts w:ascii="Times New Roman" w:hAnsi="Times New Roman" w:cs="Times New Roman"/>
          <w:sz w:val="28"/>
          <w:szCs w:val="28"/>
        </w:rPr>
        <w:t xml:space="preserve"> експертизи нормативно-правових актів та/або візування проектів наказів (розпоряджень) з основної діяльності, адміністративно-господарських питань і додатків до них, а також проектів наказів (розпоряджень) з кадрових питань (особового складу)</w:t>
      </w:r>
      <w:r w:rsidR="00337A55">
        <w:rPr>
          <w:rFonts w:ascii="Times New Roman" w:hAnsi="Times New Roman" w:cs="Times New Roman"/>
          <w:sz w:val="28"/>
          <w:szCs w:val="28"/>
        </w:rPr>
        <w:t xml:space="preserve"> віднесені до функцій </w:t>
      </w:r>
      <w:r w:rsidR="00344434" w:rsidRPr="00337A55">
        <w:rPr>
          <w:rFonts w:ascii="Times New Roman" w:hAnsi="Times New Roman" w:cs="Times New Roman"/>
          <w:sz w:val="28"/>
          <w:szCs w:val="28"/>
        </w:rPr>
        <w:t>підрозділу з питань запобігання і виявлення корупції</w:t>
      </w:r>
      <w:r w:rsidR="00CC53C1" w:rsidRPr="00337A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4434" w:rsidRDefault="00D94F44" w:rsidP="00CC53C1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37A55">
        <w:rPr>
          <w:rFonts w:ascii="Times New Roman" w:hAnsi="Times New Roman" w:cs="Times New Roman"/>
          <w:sz w:val="28"/>
          <w:szCs w:val="28"/>
        </w:rPr>
        <w:t>Візування проектів наказів (розпоряджень), яке здійснюється уповноваженими</w:t>
      </w:r>
      <w:r w:rsidR="005B1FFE" w:rsidRPr="00337A55">
        <w:rPr>
          <w:rFonts w:ascii="Times New Roman" w:hAnsi="Times New Roman" w:cs="Times New Roman"/>
          <w:sz w:val="28"/>
          <w:szCs w:val="28"/>
        </w:rPr>
        <w:t xml:space="preserve"> підрозділу з питань запобігання і виявлення корупції</w:t>
      </w:r>
      <w:r w:rsidRPr="00337A55">
        <w:rPr>
          <w:rFonts w:ascii="Times New Roman" w:hAnsi="Times New Roman" w:cs="Times New Roman"/>
          <w:sz w:val="28"/>
          <w:szCs w:val="28"/>
        </w:rPr>
        <w:t xml:space="preserve">, також можна вважати різновидом антикорупційної експертизи за суттю та за метою діяльності. </w:t>
      </w:r>
    </w:p>
    <w:p w:rsidR="00344434" w:rsidRDefault="00D94F44" w:rsidP="00CC53C1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37A55">
        <w:rPr>
          <w:rFonts w:ascii="Times New Roman" w:hAnsi="Times New Roman" w:cs="Times New Roman"/>
          <w:sz w:val="28"/>
          <w:szCs w:val="28"/>
        </w:rPr>
        <w:t xml:space="preserve">Участь уповноважених у проведенні антикорупційної експертизи і візуванні формально не є тотожною антикорупційній експертизі, проведення якої передбачене статтею 55 Закону України «Про запобігання корупції», однак ці процедури дуже схожі за своєю суттю й методологією. </w:t>
      </w:r>
    </w:p>
    <w:p w:rsidR="00D94F44" w:rsidRPr="00337A55" w:rsidRDefault="00D94F44" w:rsidP="00CC53C1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37A55">
        <w:rPr>
          <w:rFonts w:ascii="Times New Roman" w:hAnsi="Times New Roman" w:cs="Times New Roman"/>
          <w:sz w:val="28"/>
          <w:szCs w:val="28"/>
        </w:rPr>
        <w:t xml:space="preserve">Положення Закону України «Про запобігання корупції», які стосуються антикорупційної експертизи, а також відповідні підзаконні нормативно-правові акти Міністерства юстиції та НАЗК можуть використовуватись уповноваженою особою за аналогією, особливо в частині, що стосується положень про проведення такої експертизи і її методології. </w:t>
      </w:r>
    </w:p>
    <w:p w:rsidR="00D94F44" w:rsidRPr="00337A55" w:rsidRDefault="00D94F44" w:rsidP="00CC53C1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sectPr w:rsidR="00D94F44" w:rsidRPr="00337A55" w:rsidSect="0029315C">
      <w:pgSz w:w="11906" w:h="16838"/>
      <w:pgMar w:top="284" w:right="850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665" w:rsidRDefault="00213665" w:rsidP="00E10B87">
      <w:pPr>
        <w:spacing w:after="0" w:line="240" w:lineRule="auto"/>
      </w:pPr>
      <w:r>
        <w:separator/>
      </w:r>
    </w:p>
  </w:endnote>
  <w:endnote w:type="continuationSeparator" w:id="0">
    <w:p w:rsidR="00213665" w:rsidRDefault="00213665" w:rsidP="00E1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665" w:rsidRDefault="00213665" w:rsidP="00E10B87">
      <w:pPr>
        <w:spacing w:after="0" w:line="240" w:lineRule="auto"/>
      </w:pPr>
      <w:r>
        <w:separator/>
      </w:r>
    </w:p>
  </w:footnote>
  <w:footnote w:type="continuationSeparator" w:id="0">
    <w:p w:rsidR="00213665" w:rsidRDefault="00213665" w:rsidP="00E10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968"/>
    <w:multiLevelType w:val="multilevel"/>
    <w:tmpl w:val="C1D0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E1574"/>
    <w:multiLevelType w:val="hybridMultilevel"/>
    <w:tmpl w:val="76B689C4"/>
    <w:lvl w:ilvl="0" w:tplc="B75A73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32B7E"/>
    <w:multiLevelType w:val="multilevel"/>
    <w:tmpl w:val="82FE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D475A"/>
    <w:multiLevelType w:val="multilevel"/>
    <w:tmpl w:val="1E50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2B1F07"/>
    <w:multiLevelType w:val="multilevel"/>
    <w:tmpl w:val="0AC222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>
    <w:nsid w:val="1E6B24B4"/>
    <w:multiLevelType w:val="multilevel"/>
    <w:tmpl w:val="43EE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937F35"/>
    <w:multiLevelType w:val="hybridMultilevel"/>
    <w:tmpl w:val="CC264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87636"/>
    <w:multiLevelType w:val="multilevel"/>
    <w:tmpl w:val="8446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5D00E5"/>
    <w:multiLevelType w:val="multilevel"/>
    <w:tmpl w:val="E526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BC5F0C"/>
    <w:multiLevelType w:val="multilevel"/>
    <w:tmpl w:val="3D1A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BF5A9D"/>
    <w:multiLevelType w:val="multilevel"/>
    <w:tmpl w:val="054EE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FC2B82"/>
    <w:multiLevelType w:val="hybridMultilevel"/>
    <w:tmpl w:val="BB0C460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F9913CD"/>
    <w:multiLevelType w:val="multilevel"/>
    <w:tmpl w:val="C79E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9C5B12"/>
    <w:multiLevelType w:val="multilevel"/>
    <w:tmpl w:val="F7F2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DC441A"/>
    <w:multiLevelType w:val="hybridMultilevel"/>
    <w:tmpl w:val="9E162940"/>
    <w:lvl w:ilvl="0" w:tplc="B75A7346">
      <w:start w:val="1"/>
      <w:numFmt w:val="bullet"/>
      <w:lvlText w:val="-"/>
      <w:lvlJc w:val="left"/>
      <w:pPr>
        <w:ind w:left="142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7E832A4"/>
    <w:multiLevelType w:val="multilevel"/>
    <w:tmpl w:val="132E3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4F7C07"/>
    <w:multiLevelType w:val="multilevel"/>
    <w:tmpl w:val="E38E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D43830"/>
    <w:multiLevelType w:val="multilevel"/>
    <w:tmpl w:val="7B9E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D31881"/>
    <w:multiLevelType w:val="multilevel"/>
    <w:tmpl w:val="63E2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2653B9"/>
    <w:multiLevelType w:val="multilevel"/>
    <w:tmpl w:val="66A0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D358A6"/>
    <w:multiLevelType w:val="multilevel"/>
    <w:tmpl w:val="49D2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A97DD9"/>
    <w:multiLevelType w:val="multilevel"/>
    <w:tmpl w:val="9858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21"/>
  </w:num>
  <w:num w:numId="5">
    <w:abstractNumId w:val="12"/>
  </w:num>
  <w:num w:numId="6">
    <w:abstractNumId w:val="9"/>
  </w:num>
  <w:num w:numId="7">
    <w:abstractNumId w:val="2"/>
  </w:num>
  <w:num w:numId="8">
    <w:abstractNumId w:val="7"/>
  </w:num>
  <w:num w:numId="9">
    <w:abstractNumId w:val="0"/>
  </w:num>
  <w:num w:numId="10">
    <w:abstractNumId w:val="18"/>
  </w:num>
  <w:num w:numId="11">
    <w:abstractNumId w:val="3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20"/>
  </w:num>
  <w:num w:numId="17">
    <w:abstractNumId w:val="19"/>
  </w:num>
  <w:num w:numId="18">
    <w:abstractNumId w:val="6"/>
  </w:num>
  <w:num w:numId="19">
    <w:abstractNumId w:val="1"/>
  </w:num>
  <w:num w:numId="20">
    <w:abstractNumId w:val="4"/>
  </w:num>
  <w:num w:numId="21">
    <w:abstractNumId w:val="15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70DFD"/>
    <w:rsid w:val="0002089E"/>
    <w:rsid w:val="00024E29"/>
    <w:rsid w:val="00077368"/>
    <w:rsid w:val="000812B7"/>
    <w:rsid w:val="000C2B7F"/>
    <w:rsid w:val="000E5D5D"/>
    <w:rsid w:val="000F4998"/>
    <w:rsid w:val="00125677"/>
    <w:rsid w:val="001476AB"/>
    <w:rsid w:val="001A7676"/>
    <w:rsid w:val="001B2054"/>
    <w:rsid w:val="001E0899"/>
    <w:rsid w:val="002052DF"/>
    <w:rsid w:val="00213665"/>
    <w:rsid w:val="00223316"/>
    <w:rsid w:val="00275E50"/>
    <w:rsid w:val="0029315C"/>
    <w:rsid w:val="002B7E8D"/>
    <w:rsid w:val="002F4778"/>
    <w:rsid w:val="00306910"/>
    <w:rsid w:val="00314065"/>
    <w:rsid w:val="00337A55"/>
    <w:rsid w:val="00344434"/>
    <w:rsid w:val="00371447"/>
    <w:rsid w:val="003759C3"/>
    <w:rsid w:val="0039668F"/>
    <w:rsid w:val="003C3767"/>
    <w:rsid w:val="003E1C6C"/>
    <w:rsid w:val="003F166A"/>
    <w:rsid w:val="003F5665"/>
    <w:rsid w:val="0047293D"/>
    <w:rsid w:val="004761E6"/>
    <w:rsid w:val="004A52D0"/>
    <w:rsid w:val="004B671A"/>
    <w:rsid w:val="004C5C40"/>
    <w:rsid w:val="0050573A"/>
    <w:rsid w:val="00562157"/>
    <w:rsid w:val="005667F2"/>
    <w:rsid w:val="005B1FFE"/>
    <w:rsid w:val="005C37E2"/>
    <w:rsid w:val="005D21B4"/>
    <w:rsid w:val="005E6DF9"/>
    <w:rsid w:val="005F1111"/>
    <w:rsid w:val="00615859"/>
    <w:rsid w:val="00675E7D"/>
    <w:rsid w:val="006A7661"/>
    <w:rsid w:val="00712111"/>
    <w:rsid w:val="00712865"/>
    <w:rsid w:val="007507AD"/>
    <w:rsid w:val="00756C41"/>
    <w:rsid w:val="007A13EA"/>
    <w:rsid w:val="007C3D3E"/>
    <w:rsid w:val="007C7131"/>
    <w:rsid w:val="00816553"/>
    <w:rsid w:val="00830A89"/>
    <w:rsid w:val="00833AFC"/>
    <w:rsid w:val="00837279"/>
    <w:rsid w:val="00841D0B"/>
    <w:rsid w:val="0088121D"/>
    <w:rsid w:val="00895D04"/>
    <w:rsid w:val="008B0CD6"/>
    <w:rsid w:val="008E3554"/>
    <w:rsid w:val="008F2E74"/>
    <w:rsid w:val="00955026"/>
    <w:rsid w:val="00960362"/>
    <w:rsid w:val="00960AB9"/>
    <w:rsid w:val="0098767C"/>
    <w:rsid w:val="009C5799"/>
    <w:rsid w:val="009D4287"/>
    <w:rsid w:val="00A27FB0"/>
    <w:rsid w:val="00A3148C"/>
    <w:rsid w:val="00A339CE"/>
    <w:rsid w:val="00A5322F"/>
    <w:rsid w:val="00A94608"/>
    <w:rsid w:val="00AB6D0E"/>
    <w:rsid w:val="00B47073"/>
    <w:rsid w:val="00B5745E"/>
    <w:rsid w:val="00B967AE"/>
    <w:rsid w:val="00BA77DF"/>
    <w:rsid w:val="00BD6285"/>
    <w:rsid w:val="00BF3A7F"/>
    <w:rsid w:val="00C071DD"/>
    <w:rsid w:val="00C42C47"/>
    <w:rsid w:val="00C60C45"/>
    <w:rsid w:val="00C6735C"/>
    <w:rsid w:val="00C84CC6"/>
    <w:rsid w:val="00CC53C1"/>
    <w:rsid w:val="00CE4979"/>
    <w:rsid w:val="00CF2068"/>
    <w:rsid w:val="00D259EB"/>
    <w:rsid w:val="00D32405"/>
    <w:rsid w:val="00D811C5"/>
    <w:rsid w:val="00D94F44"/>
    <w:rsid w:val="00DA0205"/>
    <w:rsid w:val="00DA169C"/>
    <w:rsid w:val="00DA349D"/>
    <w:rsid w:val="00DB720C"/>
    <w:rsid w:val="00E10B87"/>
    <w:rsid w:val="00E45FF7"/>
    <w:rsid w:val="00EF6094"/>
    <w:rsid w:val="00F00D8E"/>
    <w:rsid w:val="00F04732"/>
    <w:rsid w:val="00F57B64"/>
    <w:rsid w:val="00F70DFD"/>
    <w:rsid w:val="00F71950"/>
    <w:rsid w:val="00F84181"/>
    <w:rsid w:val="00FF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FD"/>
  </w:style>
  <w:style w:type="paragraph" w:styleId="1">
    <w:name w:val="heading 1"/>
    <w:basedOn w:val="a"/>
    <w:next w:val="a"/>
    <w:link w:val="10"/>
    <w:uiPriority w:val="9"/>
    <w:qFormat/>
    <w:rsid w:val="006A76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70DFD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70D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70DFD"/>
    <w:rPr>
      <w:rFonts w:ascii="Arial CYR" w:eastAsia="Times New Roman" w:hAnsi="Arial CYR" w:cs="Arial CYR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F70D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rvps2">
    <w:name w:val="rvps2"/>
    <w:basedOn w:val="a"/>
    <w:rsid w:val="00F7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70DFD"/>
    <w:rPr>
      <w:color w:val="0000FF"/>
      <w:u w:val="single"/>
    </w:rPr>
  </w:style>
  <w:style w:type="paragraph" w:customStyle="1" w:styleId="rtecenter">
    <w:name w:val="rtecenter"/>
    <w:basedOn w:val="a"/>
    <w:rsid w:val="00F7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0DFD"/>
    <w:rPr>
      <w:b/>
      <w:bCs/>
    </w:rPr>
  </w:style>
  <w:style w:type="paragraph" w:styleId="a5">
    <w:name w:val="Normal (Web)"/>
    <w:basedOn w:val="a"/>
    <w:uiPriority w:val="99"/>
    <w:unhideWhenUsed/>
    <w:rsid w:val="00F7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7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D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76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6A7661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E10B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10B87"/>
  </w:style>
  <w:style w:type="paragraph" w:styleId="ab">
    <w:name w:val="footer"/>
    <w:basedOn w:val="a"/>
    <w:link w:val="ac"/>
    <w:uiPriority w:val="99"/>
    <w:semiHidden/>
    <w:unhideWhenUsed/>
    <w:rsid w:val="00E10B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10B87"/>
  </w:style>
  <w:style w:type="paragraph" w:styleId="ad">
    <w:name w:val="List Paragraph"/>
    <w:basedOn w:val="a"/>
    <w:uiPriority w:val="34"/>
    <w:qFormat/>
    <w:rsid w:val="00841D0B"/>
    <w:pPr>
      <w:ind w:left="720"/>
      <w:contextualSpacing/>
    </w:pPr>
  </w:style>
  <w:style w:type="character" w:styleId="ae">
    <w:name w:val="Emphasis"/>
    <w:basedOn w:val="a0"/>
    <w:uiPriority w:val="20"/>
    <w:qFormat/>
    <w:rsid w:val="00DA16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4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58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304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243914">
          <w:marLeft w:val="0"/>
          <w:marRight w:val="0"/>
          <w:marTop w:val="19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DNA7 X86</cp:lastModifiedBy>
  <cp:revision>14</cp:revision>
  <cp:lastPrinted>2023-04-28T13:16:00Z</cp:lastPrinted>
  <dcterms:created xsi:type="dcterms:W3CDTF">2023-03-02T08:39:00Z</dcterms:created>
  <dcterms:modified xsi:type="dcterms:W3CDTF">2023-05-01T08:02:00Z</dcterms:modified>
</cp:coreProperties>
</file>