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3F" w:rsidRPr="00C360B7" w:rsidRDefault="00AE533F" w:rsidP="005B2AC6">
      <w:pPr>
        <w:tabs>
          <w:tab w:val="left" w:pos="400"/>
          <w:tab w:val="left" w:pos="4800"/>
        </w:tabs>
        <w:ind w:left="567" w:right="1701"/>
        <w:jc w:val="center"/>
        <w:rPr>
          <w:b/>
          <w:bCs/>
          <w:szCs w:val="26"/>
        </w:rPr>
      </w:pPr>
      <w:r>
        <w:rPr>
          <w:noProof/>
          <w:sz w:val="20"/>
          <w:lang w:eastAsia="uk-UA"/>
        </w:rPr>
        <w:t xml:space="preserve">                     </w:t>
      </w:r>
      <w:r w:rsidRPr="00013371">
        <w:rPr>
          <w:noProof/>
          <w:sz w:val="20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47.25pt;visibility:visible">
            <v:imagedata r:id="rId7" o:title=""/>
          </v:shape>
        </w:pict>
      </w:r>
    </w:p>
    <w:p w:rsidR="00AE533F" w:rsidRDefault="00AE533F" w:rsidP="005B2AC6">
      <w:pPr>
        <w:tabs>
          <w:tab w:val="left" w:pos="4800"/>
        </w:tabs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УЖГОРОДСЬКА РАЙОННА ДЕРЖАВНА АДМІНІСТРАЦІЯ</w:t>
      </w:r>
    </w:p>
    <w:p w:rsidR="00AE533F" w:rsidRPr="00C360B7" w:rsidRDefault="00AE533F" w:rsidP="005B2AC6">
      <w:pPr>
        <w:tabs>
          <w:tab w:val="left" w:pos="4800"/>
        </w:tabs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ЗАКАРПАТСЬКОЇ ОБЛАСТІ</w:t>
      </w:r>
    </w:p>
    <w:p w:rsidR="00AE533F" w:rsidRPr="00C360B7" w:rsidRDefault="00AE533F" w:rsidP="005B2AC6">
      <w:pPr>
        <w:tabs>
          <w:tab w:val="left" w:pos="4800"/>
        </w:tabs>
        <w:ind w:left="-567" w:right="-761"/>
        <w:jc w:val="center"/>
        <w:rPr>
          <w:b/>
          <w:bCs/>
          <w:sz w:val="44"/>
          <w:szCs w:val="44"/>
        </w:rPr>
      </w:pPr>
      <w:r w:rsidRPr="00C360B7">
        <w:rPr>
          <w:b/>
          <w:bCs/>
          <w:sz w:val="44"/>
          <w:szCs w:val="44"/>
        </w:rPr>
        <w:t>Р О З П О Р Я Д Ж Е Н Н Я</w:t>
      </w:r>
    </w:p>
    <w:p w:rsidR="00AE533F" w:rsidRPr="00C360B7" w:rsidRDefault="00AE533F" w:rsidP="005B2AC6">
      <w:pPr>
        <w:tabs>
          <w:tab w:val="left" w:pos="4800"/>
        </w:tabs>
        <w:ind w:left="-567" w:right="-761"/>
        <w:jc w:val="center"/>
        <w:rPr>
          <w:b/>
          <w:bCs/>
          <w:sz w:val="16"/>
          <w:szCs w:val="16"/>
        </w:rPr>
      </w:pPr>
    </w:p>
    <w:p w:rsidR="00AE533F" w:rsidRPr="00C360B7" w:rsidRDefault="00AE533F" w:rsidP="005B2AC6">
      <w:pPr>
        <w:tabs>
          <w:tab w:val="left" w:pos="4800"/>
        </w:tabs>
        <w:jc w:val="center"/>
        <w:rPr>
          <w:sz w:val="16"/>
          <w:szCs w:val="16"/>
        </w:rPr>
      </w:pPr>
      <w:r w:rsidRPr="00FD11F1">
        <w:rPr>
          <w:b/>
          <w:sz w:val="28"/>
          <w:szCs w:val="28"/>
        </w:rPr>
        <w:t>_____</w:t>
      </w:r>
      <w:r>
        <w:rPr>
          <w:sz w:val="28"/>
          <w:szCs w:val="28"/>
          <w:u w:val="single"/>
        </w:rPr>
        <w:t>22.04.2021</w:t>
      </w:r>
      <w:r w:rsidRPr="00FD11F1">
        <w:rPr>
          <w:b/>
          <w:sz w:val="28"/>
          <w:szCs w:val="28"/>
        </w:rPr>
        <w:t>____                   Ужгород                          №___</w:t>
      </w:r>
      <w:r>
        <w:rPr>
          <w:sz w:val="28"/>
          <w:szCs w:val="28"/>
          <w:u w:val="single"/>
        </w:rPr>
        <w:t>109</w:t>
      </w:r>
      <w:r w:rsidRPr="00FD11F1">
        <w:rPr>
          <w:b/>
          <w:sz w:val="28"/>
          <w:szCs w:val="28"/>
        </w:rPr>
        <w:t>__</w:t>
      </w:r>
      <w:r w:rsidRPr="006454BE">
        <w:rPr>
          <w:b/>
          <w:sz w:val="28"/>
          <w:szCs w:val="28"/>
        </w:rPr>
        <w:t>_____</w:t>
      </w:r>
    </w:p>
    <w:p w:rsidR="00AE533F" w:rsidRPr="00051317" w:rsidRDefault="00AE533F" w:rsidP="005B2AC6">
      <w:pPr>
        <w:jc w:val="both"/>
        <w:rPr>
          <w:sz w:val="28"/>
          <w:szCs w:val="28"/>
        </w:rPr>
      </w:pPr>
    </w:p>
    <w:tbl>
      <w:tblPr>
        <w:tblW w:w="7796" w:type="dxa"/>
        <w:tblInd w:w="959" w:type="dxa"/>
        <w:tblLook w:val="0000"/>
      </w:tblPr>
      <w:tblGrid>
        <w:gridCol w:w="7796"/>
      </w:tblGrid>
      <w:tr w:rsidR="00AE533F" w:rsidRPr="00554137" w:rsidTr="00925E20">
        <w:tc>
          <w:tcPr>
            <w:tcW w:w="7796" w:type="dxa"/>
          </w:tcPr>
          <w:p w:rsidR="00AE533F" w:rsidRPr="00554137" w:rsidRDefault="00AE533F" w:rsidP="00554137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554137">
              <w:rPr>
                <w:b/>
                <w:i/>
                <w:sz w:val="28"/>
                <w:szCs w:val="28"/>
              </w:rPr>
              <w:t xml:space="preserve">Проблагоустрій населених пунктів, проведення </w:t>
            </w:r>
          </w:p>
          <w:p w:rsidR="00AE533F" w:rsidRPr="00554137" w:rsidRDefault="00AE533F" w:rsidP="00554137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</w:rPr>
              <w:t>акції „Ужгородщині</w:t>
            </w:r>
            <w:r w:rsidRPr="00554137">
              <w:rPr>
                <w:b/>
                <w:i/>
                <w:sz w:val="28"/>
                <w:szCs w:val="28"/>
              </w:rPr>
              <w:t xml:space="preserve"> – чисте довкілля”</w:t>
            </w:r>
            <w:r w:rsidRPr="00554137">
              <w:rPr>
                <w:b/>
                <w:i/>
                <w:sz w:val="28"/>
                <w:szCs w:val="28"/>
                <w:lang w:val="ru-RU"/>
              </w:rPr>
              <w:t>, місячника</w:t>
            </w:r>
          </w:p>
          <w:p w:rsidR="00AE533F" w:rsidRPr="00554137" w:rsidRDefault="00AE533F" w:rsidP="00554137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554137">
              <w:rPr>
                <w:b/>
                <w:i/>
                <w:sz w:val="28"/>
                <w:szCs w:val="28"/>
                <w:lang w:val="ru-RU"/>
              </w:rPr>
              <w:t>„Чистіузбіччя”</w:t>
            </w:r>
            <w:r w:rsidRPr="00554137">
              <w:rPr>
                <w:b/>
                <w:i/>
                <w:sz w:val="28"/>
                <w:szCs w:val="28"/>
              </w:rPr>
              <w:t xml:space="preserve"> тавстановлення єдиного </w:t>
            </w:r>
          </w:p>
          <w:p w:rsidR="00AE533F" w:rsidRPr="00554137" w:rsidRDefault="00AE533F" w:rsidP="0055413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54137">
              <w:rPr>
                <w:b/>
                <w:i/>
                <w:sz w:val="28"/>
                <w:szCs w:val="28"/>
              </w:rPr>
              <w:t>санітарного дня з очищеннятериторії району</w:t>
            </w:r>
          </w:p>
        </w:tc>
      </w:tr>
    </w:tbl>
    <w:p w:rsidR="00AE533F" w:rsidRPr="00554137" w:rsidRDefault="00AE533F" w:rsidP="00554137">
      <w:pPr>
        <w:jc w:val="both"/>
        <w:rPr>
          <w:sz w:val="28"/>
          <w:szCs w:val="28"/>
          <w:lang w:val="ru-RU"/>
        </w:rPr>
      </w:pPr>
    </w:p>
    <w:p w:rsidR="00AE533F" w:rsidRPr="00554137" w:rsidRDefault="00AE533F" w:rsidP="00430C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статей 6, 39, 41</w:t>
      </w:r>
      <w:r w:rsidRPr="00554137">
        <w:rPr>
          <w:sz w:val="28"/>
          <w:szCs w:val="28"/>
        </w:rPr>
        <w:t xml:space="preserve"> Закону України „Про місцеві державні адміністрації”, законів України „Про благоустрій населених пунктів</w:t>
      </w:r>
      <w:r>
        <w:rPr>
          <w:sz w:val="28"/>
          <w:szCs w:val="28"/>
        </w:rPr>
        <w:t xml:space="preserve">”, „Про відходи”, розпорядження </w:t>
      </w:r>
      <w:r w:rsidRPr="00554137">
        <w:rPr>
          <w:rFonts w:ascii="Times New Roman CYR" w:hAnsi="Times New Roman CYR" w:cs="Times New Roman CYR"/>
          <w:bCs/>
          <w:sz w:val="28"/>
          <w:szCs w:val="28"/>
        </w:rPr>
        <w:t>голови  Закар</w:t>
      </w:r>
      <w:r>
        <w:rPr>
          <w:rFonts w:ascii="Times New Roman CYR" w:hAnsi="Times New Roman CYR" w:cs="Times New Roman CYR"/>
          <w:bCs/>
          <w:sz w:val="28"/>
          <w:szCs w:val="28"/>
        </w:rPr>
        <w:t>патської облдержадміністрації 16.04.2021 №292</w:t>
      </w:r>
      <w:r w:rsidRPr="00554137">
        <w:rPr>
          <w:sz w:val="28"/>
          <w:szCs w:val="28"/>
        </w:rPr>
        <w:t>„Про благоустрій населених пунктів, проведення акції „Закарпаттю – чисте довкілля”,місячника „Чисті узбіччя”  та встановлення єдиного санітарного дня з очищення території області”, для здійснення комплексу заходів щодо приведення території району у належний санітарний стан, з метою залучення широких верств населення</w:t>
      </w:r>
      <w:r>
        <w:rPr>
          <w:sz w:val="28"/>
          <w:szCs w:val="28"/>
        </w:rPr>
        <w:t xml:space="preserve"> в умовах карантинних обмежень, пов’язаних із поширенням на території району гострої респіраторної хвороби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-19, спричиненої корона вірусом </w:t>
      </w:r>
      <w:r>
        <w:rPr>
          <w:sz w:val="28"/>
          <w:szCs w:val="28"/>
          <w:lang w:val="en-US"/>
        </w:rPr>
        <w:t>SAPS</w:t>
      </w:r>
      <w:r w:rsidRPr="00711BEA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CoV</w:t>
      </w:r>
      <w:r w:rsidRPr="00711BEA">
        <w:rPr>
          <w:sz w:val="28"/>
          <w:szCs w:val="28"/>
          <w:lang w:val="ru-RU"/>
        </w:rPr>
        <w:t>-2</w:t>
      </w:r>
      <w:r w:rsidRPr="00554137">
        <w:rPr>
          <w:sz w:val="28"/>
          <w:szCs w:val="28"/>
        </w:rPr>
        <w:t>:</w:t>
      </w:r>
    </w:p>
    <w:p w:rsidR="00AE533F" w:rsidRPr="00554137" w:rsidRDefault="00AE533F" w:rsidP="00430CCA">
      <w:pPr>
        <w:ind w:firstLine="567"/>
        <w:jc w:val="both"/>
        <w:rPr>
          <w:sz w:val="28"/>
          <w:szCs w:val="28"/>
        </w:rPr>
      </w:pPr>
    </w:p>
    <w:p w:rsidR="00AE533F" w:rsidRPr="00554137" w:rsidRDefault="00AE533F" w:rsidP="00711BEA">
      <w:pPr>
        <w:ind w:firstLine="567"/>
        <w:jc w:val="both"/>
        <w:rPr>
          <w:sz w:val="28"/>
          <w:szCs w:val="28"/>
          <w:lang w:val="ru-RU"/>
        </w:rPr>
      </w:pPr>
      <w:r w:rsidRPr="00554137">
        <w:rPr>
          <w:sz w:val="28"/>
          <w:szCs w:val="28"/>
          <w:lang w:val="ru-RU"/>
        </w:rPr>
        <w:t xml:space="preserve">1. </w:t>
      </w:r>
      <w:r w:rsidRPr="00554137">
        <w:rPr>
          <w:sz w:val="28"/>
          <w:szCs w:val="28"/>
        </w:rPr>
        <w:t>Рекомендувати установам, організаціям та підприємствам</w:t>
      </w:r>
      <w:r w:rsidRPr="00554137">
        <w:rPr>
          <w:sz w:val="28"/>
          <w:szCs w:val="28"/>
          <w:lang w:val="ru-RU"/>
        </w:rPr>
        <w:t xml:space="preserve">, </w:t>
      </w:r>
      <w:r w:rsidRPr="00554137">
        <w:rPr>
          <w:sz w:val="28"/>
          <w:szCs w:val="28"/>
        </w:rPr>
        <w:t>на</w:t>
      </w:r>
    </w:p>
    <w:p w:rsidR="00AE533F" w:rsidRPr="00554137" w:rsidRDefault="00AE533F" w:rsidP="00711BEA">
      <w:pPr>
        <w:jc w:val="both"/>
        <w:rPr>
          <w:sz w:val="28"/>
          <w:szCs w:val="28"/>
          <w:lang w:val="ru-RU"/>
        </w:rPr>
      </w:pPr>
      <w:r w:rsidRPr="00554137">
        <w:rPr>
          <w:sz w:val="28"/>
          <w:szCs w:val="28"/>
        </w:rPr>
        <w:t>території району незалежно від форми власності</w:t>
      </w:r>
      <w:r w:rsidRPr="00554137">
        <w:rPr>
          <w:sz w:val="28"/>
          <w:szCs w:val="28"/>
          <w:lang w:val="ru-RU"/>
        </w:rPr>
        <w:t>:</w:t>
      </w:r>
    </w:p>
    <w:p w:rsidR="00AE533F" w:rsidRPr="00554137" w:rsidRDefault="00AE533F" w:rsidP="00711BEA">
      <w:pPr>
        <w:numPr>
          <w:ilvl w:val="1"/>
          <w:numId w:val="1"/>
        </w:numPr>
        <w:ind w:left="0" w:firstLine="567"/>
        <w:jc w:val="both"/>
        <w:rPr>
          <w:sz w:val="28"/>
          <w:szCs w:val="28"/>
          <w:lang w:val="ru-RU"/>
        </w:rPr>
      </w:pPr>
      <w:r w:rsidRPr="00554137">
        <w:rPr>
          <w:sz w:val="28"/>
          <w:szCs w:val="28"/>
          <w:lang w:val="ru-RU"/>
        </w:rPr>
        <w:t>П</w:t>
      </w:r>
      <w:r w:rsidRPr="00554137">
        <w:rPr>
          <w:sz w:val="28"/>
          <w:szCs w:val="28"/>
        </w:rPr>
        <w:t>ровести</w:t>
      </w:r>
      <w:r w:rsidRPr="00554137">
        <w:rPr>
          <w:sz w:val="28"/>
          <w:szCs w:val="28"/>
          <w:lang w:val="ru-RU"/>
        </w:rPr>
        <w:t>:</w:t>
      </w:r>
    </w:p>
    <w:p w:rsidR="00AE533F" w:rsidRPr="00471E61" w:rsidRDefault="00AE533F" w:rsidP="00430CCA">
      <w:pPr>
        <w:ind w:firstLine="567"/>
        <w:jc w:val="both"/>
        <w:rPr>
          <w:sz w:val="28"/>
          <w:szCs w:val="28"/>
        </w:rPr>
      </w:pPr>
      <w:r w:rsidRPr="00471E61">
        <w:rPr>
          <w:sz w:val="28"/>
          <w:szCs w:val="28"/>
        </w:rPr>
        <w:t>безстрокову акцію „Ужгородщині – чисте довкілля” та встановити п’ятницю - днем санітарного очищення території району;</w:t>
      </w:r>
    </w:p>
    <w:p w:rsidR="00AE533F" w:rsidRPr="00471E61" w:rsidRDefault="00AE533F" w:rsidP="00430CCA">
      <w:pPr>
        <w:ind w:firstLine="567"/>
        <w:jc w:val="both"/>
        <w:rPr>
          <w:sz w:val="28"/>
          <w:szCs w:val="28"/>
        </w:rPr>
      </w:pPr>
      <w:r w:rsidRPr="00471E61">
        <w:rPr>
          <w:sz w:val="28"/>
          <w:szCs w:val="28"/>
        </w:rPr>
        <w:t xml:space="preserve">день благоустрою території населених пунктів (суботник) </w:t>
      </w:r>
      <w:r>
        <w:rPr>
          <w:sz w:val="28"/>
          <w:szCs w:val="28"/>
        </w:rPr>
        <w:t>24квітня 2021</w:t>
      </w:r>
      <w:r w:rsidRPr="00471E61">
        <w:rPr>
          <w:sz w:val="28"/>
          <w:szCs w:val="28"/>
        </w:rPr>
        <w:t xml:space="preserve"> року. </w:t>
      </w:r>
    </w:p>
    <w:p w:rsidR="00AE533F" w:rsidRPr="00471E61" w:rsidRDefault="00AE533F" w:rsidP="00430CCA">
      <w:pPr>
        <w:ind w:firstLine="567"/>
        <w:jc w:val="both"/>
        <w:rPr>
          <w:sz w:val="28"/>
          <w:szCs w:val="28"/>
        </w:rPr>
      </w:pPr>
      <w:r w:rsidRPr="00471E61">
        <w:rPr>
          <w:sz w:val="28"/>
          <w:szCs w:val="28"/>
        </w:rPr>
        <w:t>1.2. Закріпити прилеглі території за відповідними організаціями,</w:t>
      </w:r>
      <w:r w:rsidRPr="00554137">
        <w:rPr>
          <w:sz w:val="28"/>
          <w:szCs w:val="28"/>
        </w:rPr>
        <w:t xml:space="preserve"> установами та </w:t>
      </w:r>
      <w:r w:rsidRPr="00471E61">
        <w:rPr>
          <w:sz w:val="28"/>
          <w:szCs w:val="28"/>
        </w:rPr>
        <w:t xml:space="preserve">підприємствами, забезпечити  постійне їх прибирання.  </w:t>
      </w:r>
    </w:p>
    <w:p w:rsidR="00AE533F" w:rsidRPr="00471E61" w:rsidRDefault="00AE533F" w:rsidP="00430CCA">
      <w:pPr>
        <w:ind w:firstLine="567"/>
        <w:jc w:val="both"/>
        <w:rPr>
          <w:sz w:val="28"/>
          <w:szCs w:val="28"/>
        </w:rPr>
      </w:pPr>
      <w:r w:rsidRPr="00471E61">
        <w:rPr>
          <w:sz w:val="28"/>
          <w:szCs w:val="28"/>
        </w:rPr>
        <w:t xml:space="preserve">1.3. Про </w:t>
      </w:r>
      <w:r>
        <w:rPr>
          <w:sz w:val="28"/>
          <w:szCs w:val="28"/>
        </w:rPr>
        <w:t>хід виконання робіт</w:t>
      </w:r>
      <w:r w:rsidRPr="00471E61">
        <w:rPr>
          <w:sz w:val="28"/>
          <w:szCs w:val="28"/>
        </w:rPr>
        <w:t xml:space="preserve"> поінформувати відділ </w:t>
      </w:r>
      <w:r>
        <w:rPr>
          <w:sz w:val="28"/>
          <w:szCs w:val="28"/>
        </w:rPr>
        <w:t>економічного</w:t>
      </w:r>
      <w:r w:rsidRPr="00471E61">
        <w:rPr>
          <w:sz w:val="28"/>
          <w:szCs w:val="28"/>
        </w:rPr>
        <w:t xml:space="preserve"> розвитку</w:t>
      </w:r>
      <w:r>
        <w:rPr>
          <w:sz w:val="28"/>
          <w:szCs w:val="28"/>
        </w:rPr>
        <w:t>, житлово-комунального господарства, інфраструктури та екології</w:t>
      </w:r>
      <w:r w:rsidRPr="00471E61">
        <w:rPr>
          <w:sz w:val="28"/>
          <w:szCs w:val="28"/>
        </w:rPr>
        <w:t xml:space="preserve"> райдержадміністрації до 12 </w:t>
      </w:r>
      <w:r>
        <w:rPr>
          <w:sz w:val="28"/>
          <w:szCs w:val="28"/>
        </w:rPr>
        <w:t>травня 2021</w:t>
      </w:r>
      <w:r w:rsidRPr="00471E61">
        <w:rPr>
          <w:sz w:val="28"/>
          <w:szCs w:val="28"/>
        </w:rPr>
        <w:t xml:space="preserve"> року за формою згідно з додатком 1.</w:t>
      </w:r>
    </w:p>
    <w:p w:rsidR="00AE533F" w:rsidRPr="00471E61" w:rsidRDefault="00AE533F" w:rsidP="00430CCA">
      <w:pPr>
        <w:ind w:firstLine="567"/>
        <w:jc w:val="both"/>
        <w:rPr>
          <w:sz w:val="28"/>
          <w:szCs w:val="28"/>
        </w:rPr>
      </w:pPr>
      <w:r w:rsidRPr="00471E61">
        <w:rPr>
          <w:sz w:val="28"/>
          <w:szCs w:val="28"/>
        </w:rPr>
        <w:t>2. Утворити районну міжвідомчу комісію з організації проведення благоустрою населених пунктів та встановлення єдиного санітарного дня з очищення території району у складі згідно з додатком 2.</w:t>
      </w:r>
    </w:p>
    <w:p w:rsidR="00AE533F" w:rsidRPr="00471E61" w:rsidRDefault="00AE533F" w:rsidP="00430CCA">
      <w:pPr>
        <w:ind w:firstLine="567"/>
        <w:jc w:val="both"/>
        <w:rPr>
          <w:sz w:val="28"/>
          <w:szCs w:val="28"/>
        </w:rPr>
      </w:pPr>
      <w:r w:rsidRPr="00471E61">
        <w:rPr>
          <w:sz w:val="28"/>
          <w:szCs w:val="28"/>
        </w:rPr>
        <w:t xml:space="preserve">3. Пропонувати виконавчим комітетам </w:t>
      </w:r>
      <w:r>
        <w:rPr>
          <w:sz w:val="28"/>
          <w:szCs w:val="28"/>
        </w:rPr>
        <w:t>об’єднаних територіальних громад</w:t>
      </w:r>
      <w:r w:rsidRPr="00471E61">
        <w:rPr>
          <w:sz w:val="28"/>
          <w:szCs w:val="28"/>
        </w:rPr>
        <w:t xml:space="preserve"> району:</w:t>
      </w:r>
    </w:p>
    <w:p w:rsidR="00AE533F" w:rsidRPr="00471E61" w:rsidRDefault="00AE533F" w:rsidP="00430CCA">
      <w:pPr>
        <w:ind w:firstLine="567"/>
        <w:jc w:val="both"/>
        <w:rPr>
          <w:sz w:val="28"/>
          <w:szCs w:val="28"/>
        </w:rPr>
      </w:pPr>
      <w:r w:rsidRPr="00471E61">
        <w:rPr>
          <w:sz w:val="28"/>
          <w:szCs w:val="28"/>
        </w:rPr>
        <w:t>3.1. Організувати роботу відповідних комісій та забезпечити:</w:t>
      </w:r>
    </w:p>
    <w:p w:rsidR="00AE533F" w:rsidRPr="00554137" w:rsidRDefault="00AE533F" w:rsidP="00430CCA">
      <w:pPr>
        <w:ind w:firstLine="567"/>
        <w:jc w:val="both"/>
        <w:rPr>
          <w:sz w:val="28"/>
          <w:szCs w:val="28"/>
        </w:rPr>
      </w:pPr>
      <w:r w:rsidRPr="00554137">
        <w:rPr>
          <w:sz w:val="28"/>
          <w:szCs w:val="28"/>
        </w:rPr>
        <w:t>приведення у належний стан населених пунктів та прилеглих до них територій, індивідуальних і комунальних житлових будинків, пам’ятників,джерел</w:t>
      </w:r>
      <w:r>
        <w:rPr>
          <w:sz w:val="28"/>
          <w:szCs w:val="28"/>
          <w:lang w:val="ru-RU"/>
        </w:rPr>
        <w:t>централізован</w:t>
      </w:r>
      <w:r w:rsidRPr="00554137">
        <w:rPr>
          <w:sz w:val="28"/>
          <w:szCs w:val="28"/>
          <w:lang w:val="ru-RU"/>
        </w:rPr>
        <w:t>ого</w:t>
      </w:r>
      <w:r w:rsidRPr="00554137">
        <w:rPr>
          <w:sz w:val="28"/>
          <w:szCs w:val="28"/>
        </w:rPr>
        <w:t>водопостачання</w:t>
      </w:r>
      <w:r w:rsidRPr="00554137">
        <w:rPr>
          <w:sz w:val="28"/>
          <w:szCs w:val="28"/>
          <w:lang w:val="ru-RU"/>
        </w:rPr>
        <w:t xml:space="preserve">, </w:t>
      </w:r>
      <w:r w:rsidRPr="00554137">
        <w:rPr>
          <w:sz w:val="28"/>
          <w:szCs w:val="28"/>
        </w:rPr>
        <w:t>обелісків, кладовищ, огорож</w:t>
      </w:r>
      <w:r w:rsidRPr="00554137">
        <w:rPr>
          <w:sz w:val="28"/>
          <w:szCs w:val="28"/>
          <w:lang w:val="ru-RU"/>
        </w:rPr>
        <w:t>тощо</w:t>
      </w:r>
      <w:r w:rsidRPr="00554137">
        <w:rPr>
          <w:sz w:val="28"/>
          <w:szCs w:val="28"/>
        </w:rPr>
        <w:t>;</w:t>
      </w:r>
    </w:p>
    <w:p w:rsidR="00AE533F" w:rsidRPr="00554137" w:rsidRDefault="00AE533F" w:rsidP="00430CCA">
      <w:pPr>
        <w:ind w:firstLine="567"/>
        <w:jc w:val="both"/>
        <w:rPr>
          <w:sz w:val="28"/>
          <w:szCs w:val="28"/>
        </w:rPr>
      </w:pPr>
      <w:r w:rsidRPr="00554137">
        <w:rPr>
          <w:sz w:val="28"/>
          <w:szCs w:val="28"/>
        </w:rPr>
        <w:t>роботу постійно діючих комісій з питань поводження з безхазяйними відходами;</w:t>
      </w:r>
    </w:p>
    <w:p w:rsidR="00AE533F" w:rsidRPr="00554137" w:rsidRDefault="00AE533F" w:rsidP="00430CCA">
      <w:pPr>
        <w:ind w:firstLine="567"/>
        <w:jc w:val="both"/>
        <w:rPr>
          <w:sz w:val="28"/>
          <w:szCs w:val="28"/>
        </w:rPr>
      </w:pPr>
      <w:r w:rsidRPr="00554137">
        <w:rPr>
          <w:sz w:val="28"/>
          <w:szCs w:val="28"/>
        </w:rPr>
        <w:t xml:space="preserve">встановлення у взаємодії з Ужгородським районним </w:t>
      </w:r>
      <w:r>
        <w:rPr>
          <w:sz w:val="28"/>
          <w:szCs w:val="28"/>
        </w:rPr>
        <w:t>управлінням</w:t>
      </w:r>
      <w:r w:rsidRPr="00554137">
        <w:rPr>
          <w:sz w:val="28"/>
          <w:szCs w:val="28"/>
        </w:rPr>
        <w:t xml:space="preserve"> поліції </w:t>
      </w:r>
      <w:r>
        <w:rPr>
          <w:sz w:val="28"/>
          <w:szCs w:val="28"/>
        </w:rPr>
        <w:t>г</w:t>
      </w:r>
      <w:r w:rsidRPr="00554137">
        <w:rPr>
          <w:sz w:val="28"/>
          <w:szCs w:val="28"/>
        </w:rPr>
        <w:t>оловного у</w:t>
      </w:r>
      <w:r>
        <w:rPr>
          <w:sz w:val="28"/>
          <w:szCs w:val="28"/>
        </w:rPr>
        <w:t>правління Національної поліції у</w:t>
      </w:r>
      <w:r w:rsidRPr="00554137">
        <w:rPr>
          <w:sz w:val="28"/>
          <w:szCs w:val="28"/>
        </w:rPr>
        <w:t xml:space="preserve"> Закарпатської області власників безхазяйних відходів відповідно до постанови Кабінету Міністрів України від 3 серпня 1998 року № 1217 „Про затвердження Порядку виявлення та обліку безхазяйних відходів”;</w:t>
      </w:r>
    </w:p>
    <w:p w:rsidR="00AE533F" w:rsidRPr="00554137" w:rsidRDefault="00AE533F" w:rsidP="00430CCA">
      <w:pPr>
        <w:ind w:firstLine="567"/>
        <w:jc w:val="both"/>
        <w:rPr>
          <w:sz w:val="28"/>
          <w:szCs w:val="28"/>
        </w:rPr>
      </w:pPr>
      <w:r w:rsidRPr="00554137">
        <w:rPr>
          <w:sz w:val="28"/>
          <w:szCs w:val="28"/>
        </w:rPr>
        <w:t>ліквідацію стихійних і приведення у належний стан діючих сміттєзвалищ та прилеглих до них територій;</w:t>
      </w:r>
    </w:p>
    <w:p w:rsidR="00AE533F" w:rsidRPr="00554137" w:rsidRDefault="00AE533F" w:rsidP="00430CCA">
      <w:pPr>
        <w:ind w:firstLine="567"/>
        <w:jc w:val="both"/>
        <w:rPr>
          <w:sz w:val="28"/>
          <w:szCs w:val="28"/>
        </w:rPr>
      </w:pPr>
      <w:r w:rsidRPr="00554137">
        <w:rPr>
          <w:sz w:val="28"/>
          <w:szCs w:val="28"/>
        </w:rPr>
        <w:t xml:space="preserve">очищення від сміття і приведення у належний санітарний стан узбіч та кюветів автомобільних доріг загального </w:t>
      </w:r>
      <w:r>
        <w:rPr>
          <w:sz w:val="28"/>
          <w:szCs w:val="28"/>
        </w:rPr>
        <w:t>користування місцевого значення</w:t>
      </w:r>
      <w:r w:rsidRPr="00554137">
        <w:rPr>
          <w:sz w:val="28"/>
          <w:szCs w:val="28"/>
        </w:rPr>
        <w:t xml:space="preserve"> та комунальних</w:t>
      </w:r>
      <w:r>
        <w:rPr>
          <w:sz w:val="28"/>
          <w:szCs w:val="28"/>
        </w:rPr>
        <w:t xml:space="preserve"> доріг (вулиць)</w:t>
      </w:r>
      <w:r w:rsidRPr="00554137">
        <w:rPr>
          <w:sz w:val="28"/>
          <w:szCs w:val="28"/>
        </w:rPr>
        <w:t xml:space="preserve">,  прибережних захисних смуг річок і потічків у межах та поза межами населених пунктів; </w:t>
      </w:r>
    </w:p>
    <w:p w:rsidR="00AE533F" w:rsidRPr="00554137" w:rsidRDefault="00AE533F" w:rsidP="00430CCA">
      <w:pPr>
        <w:ind w:firstLine="567"/>
        <w:jc w:val="both"/>
        <w:rPr>
          <w:sz w:val="28"/>
          <w:szCs w:val="28"/>
        </w:rPr>
      </w:pPr>
      <w:r w:rsidRPr="00554137">
        <w:rPr>
          <w:sz w:val="28"/>
          <w:szCs w:val="28"/>
        </w:rPr>
        <w:t>оновлення надписів найменувань населених пунктів, вулиць, площ, адміністративних будівель, вивісок, дорожніх знаків відповідно до законодавства України;</w:t>
      </w:r>
    </w:p>
    <w:p w:rsidR="00AE533F" w:rsidRPr="00554137" w:rsidRDefault="00AE533F" w:rsidP="00430CCA">
      <w:pPr>
        <w:ind w:firstLine="567"/>
        <w:jc w:val="both"/>
        <w:rPr>
          <w:sz w:val="28"/>
          <w:szCs w:val="28"/>
        </w:rPr>
      </w:pPr>
      <w:r w:rsidRPr="00554137">
        <w:rPr>
          <w:sz w:val="28"/>
          <w:szCs w:val="28"/>
        </w:rPr>
        <w:t>висадження саджанців, кущів та дерев, викорчовування та вирубув</w:t>
      </w:r>
      <w:r>
        <w:rPr>
          <w:sz w:val="28"/>
          <w:szCs w:val="28"/>
        </w:rPr>
        <w:t>ання пошкоджених і сухих дерев</w:t>
      </w:r>
      <w:r w:rsidRPr="00554137">
        <w:rPr>
          <w:sz w:val="28"/>
          <w:szCs w:val="28"/>
        </w:rPr>
        <w:t>, обрізування існуючих дерев;</w:t>
      </w:r>
    </w:p>
    <w:p w:rsidR="00AE533F" w:rsidRPr="00554137" w:rsidRDefault="00AE533F" w:rsidP="00430CCA">
      <w:pPr>
        <w:ind w:firstLine="567"/>
        <w:jc w:val="both"/>
        <w:rPr>
          <w:sz w:val="28"/>
          <w:szCs w:val="28"/>
        </w:rPr>
      </w:pPr>
      <w:r w:rsidRPr="00554137">
        <w:rPr>
          <w:sz w:val="28"/>
          <w:szCs w:val="28"/>
        </w:rPr>
        <w:t>укріплення берегів малих річок, рік, потічків, озер, ставків шляхом заліснення (посадка кущів, верби, вільхи), а також залуження прибережно-захисних ліній, залучивши до роботи молодь, жителів населених пунктів, фермерів, користувачів земельних ділянок та водних ресурсів.</w:t>
      </w:r>
    </w:p>
    <w:p w:rsidR="00AE533F" w:rsidRPr="00471E61" w:rsidRDefault="00AE533F" w:rsidP="00430CCA">
      <w:pPr>
        <w:ind w:firstLine="567"/>
        <w:jc w:val="both"/>
        <w:rPr>
          <w:sz w:val="28"/>
          <w:szCs w:val="28"/>
        </w:rPr>
      </w:pPr>
      <w:r w:rsidRPr="00471E61">
        <w:rPr>
          <w:sz w:val="28"/>
          <w:szCs w:val="28"/>
        </w:rPr>
        <w:t>Рекомендувати Ужгородському міжрайонному управлінню водного господарства (Івегеш В.В.), дочірн</w:t>
      </w:r>
      <w:r>
        <w:rPr>
          <w:sz w:val="28"/>
          <w:szCs w:val="28"/>
        </w:rPr>
        <w:t>ь</w:t>
      </w:r>
      <w:r w:rsidRPr="00471E61">
        <w:rPr>
          <w:sz w:val="28"/>
          <w:szCs w:val="28"/>
        </w:rPr>
        <w:t>ому  підприємству  „Закарпатськийоблавтодорˮ (Немеш І.М.) – здійснювати упорядкування прибережних смуг і русел водних об’єктів, придорожніх смуг з очищенням їх від сміття, побутових і виробничих відходів.</w:t>
      </w:r>
    </w:p>
    <w:p w:rsidR="00AE533F" w:rsidRPr="00471E61" w:rsidRDefault="00AE533F" w:rsidP="00430C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Про виконану роботу </w:t>
      </w:r>
      <w:r w:rsidRPr="00471E61">
        <w:rPr>
          <w:sz w:val="28"/>
          <w:szCs w:val="28"/>
        </w:rPr>
        <w:t xml:space="preserve">інформувати відділ </w:t>
      </w:r>
      <w:r>
        <w:rPr>
          <w:sz w:val="28"/>
          <w:szCs w:val="28"/>
        </w:rPr>
        <w:t>економічного</w:t>
      </w:r>
      <w:r w:rsidRPr="00471E61">
        <w:rPr>
          <w:sz w:val="28"/>
          <w:szCs w:val="28"/>
        </w:rPr>
        <w:t xml:space="preserve"> розвитку</w:t>
      </w:r>
      <w:r>
        <w:rPr>
          <w:sz w:val="28"/>
          <w:szCs w:val="28"/>
        </w:rPr>
        <w:t>, житлово-комунального господарства, інфраструктури та екології</w:t>
      </w:r>
      <w:r w:rsidRPr="00471E61">
        <w:rPr>
          <w:sz w:val="28"/>
          <w:szCs w:val="28"/>
        </w:rPr>
        <w:t xml:space="preserve">  райдержадміністрації два рази на місяць (д</w:t>
      </w:r>
      <w:r>
        <w:rPr>
          <w:sz w:val="28"/>
          <w:szCs w:val="28"/>
        </w:rPr>
        <w:t>о 12 та 26 числа) протягом  2020</w:t>
      </w:r>
      <w:r w:rsidRPr="00471E61">
        <w:rPr>
          <w:sz w:val="28"/>
          <w:szCs w:val="28"/>
        </w:rPr>
        <w:t xml:space="preserve"> року  за формою згідно з додатком 3.</w:t>
      </w:r>
    </w:p>
    <w:p w:rsidR="00AE533F" w:rsidRPr="00471E61" w:rsidRDefault="00AE533F" w:rsidP="00430CCA">
      <w:pPr>
        <w:ind w:firstLine="567"/>
        <w:jc w:val="both"/>
        <w:rPr>
          <w:sz w:val="28"/>
          <w:szCs w:val="28"/>
        </w:rPr>
      </w:pPr>
      <w:r w:rsidRPr="00471E61">
        <w:rPr>
          <w:sz w:val="28"/>
          <w:szCs w:val="28"/>
        </w:rPr>
        <w:t xml:space="preserve">4. Пропонувати: </w:t>
      </w:r>
    </w:p>
    <w:p w:rsidR="00AE533F" w:rsidRPr="009124B7" w:rsidRDefault="00AE533F" w:rsidP="00430CCA">
      <w:pPr>
        <w:ind w:firstLine="567"/>
        <w:jc w:val="both"/>
        <w:rPr>
          <w:sz w:val="28"/>
          <w:szCs w:val="28"/>
        </w:rPr>
      </w:pPr>
      <w:r w:rsidRPr="00554137">
        <w:rPr>
          <w:sz w:val="28"/>
          <w:szCs w:val="28"/>
        </w:rPr>
        <w:t xml:space="preserve">4.1. Ужгородському районному </w:t>
      </w:r>
      <w:r>
        <w:rPr>
          <w:sz w:val="28"/>
          <w:szCs w:val="28"/>
        </w:rPr>
        <w:t>управлінню</w:t>
      </w:r>
      <w:r w:rsidRPr="00554137">
        <w:rPr>
          <w:sz w:val="28"/>
          <w:szCs w:val="28"/>
        </w:rPr>
        <w:t xml:space="preserve"> поліції </w:t>
      </w:r>
      <w:r>
        <w:rPr>
          <w:sz w:val="28"/>
          <w:szCs w:val="28"/>
        </w:rPr>
        <w:t>г</w:t>
      </w:r>
      <w:r w:rsidRPr="00554137">
        <w:rPr>
          <w:sz w:val="28"/>
          <w:szCs w:val="28"/>
        </w:rPr>
        <w:t>оловного у</w:t>
      </w:r>
      <w:r>
        <w:rPr>
          <w:sz w:val="28"/>
          <w:szCs w:val="28"/>
        </w:rPr>
        <w:t>правління Національної поліції у</w:t>
      </w:r>
      <w:r w:rsidRPr="00554137">
        <w:rPr>
          <w:sz w:val="28"/>
          <w:szCs w:val="28"/>
        </w:rPr>
        <w:t xml:space="preserve"> Закарпатської області, у межах компетенції, посилити контроль за санітарним </w:t>
      </w:r>
      <w:r>
        <w:rPr>
          <w:sz w:val="28"/>
          <w:szCs w:val="28"/>
        </w:rPr>
        <w:t>станом населених пунктів району;</w:t>
      </w:r>
    </w:p>
    <w:p w:rsidR="00AE533F" w:rsidRPr="009C6648" w:rsidRDefault="00AE533F" w:rsidP="00430CCA">
      <w:pPr>
        <w:ind w:firstLine="567"/>
        <w:jc w:val="both"/>
        <w:rPr>
          <w:sz w:val="28"/>
          <w:szCs w:val="28"/>
        </w:rPr>
      </w:pPr>
      <w:r w:rsidRPr="009C6648">
        <w:rPr>
          <w:sz w:val="28"/>
          <w:szCs w:val="28"/>
        </w:rPr>
        <w:t>4.2. Державному підприєм</w:t>
      </w:r>
      <w:r>
        <w:rPr>
          <w:sz w:val="28"/>
          <w:szCs w:val="28"/>
        </w:rPr>
        <w:t>ству</w:t>
      </w:r>
      <w:r w:rsidRPr="009C6648">
        <w:rPr>
          <w:sz w:val="28"/>
          <w:szCs w:val="28"/>
        </w:rPr>
        <w:t xml:space="preserve">„Ужгородське лісове господарство”  провести  очищення  територій  лісових  масивів,  водних  об’єктів району у межах державного лісового фонду від засмічення побутовими та промисловими відходами і забезпечити їх належний санітарний стан. Про проведену роботу та  кількість виданого посадкового матеріалу інформувати відділ  </w:t>
      </w:r>
      <w:r>
        <w:rPr>
          <w:sz w:val="28"/>
          <w:szCs w:val="28"/>
        </w:rPr>
        <w:t xml:space="preserve">економічного розвитку, житлово-комунального господарства, інфраструктури та екології </w:t>
      </w:r>
      <w:r w:rsidRPr="009C6648">
        <w:rPr>
          <w:sz w:val="28"/>
          <w:szCs w:val="28"/>
        </w:rPr>
        <w:t>райд</w:t>
      </w:r>
      <w:r>
        <w:rPr>
          <w:sz w:val="28"/>
          <w:szCs w:val="28"/>
        </w:rPr>
        <w:t>ержадміністрації щомісяця  до 20</w:t>
      </w:r>
      <w:r w:rsidRPr="009C6648">
        <w:rPr>
          <w:sz w:val="28"/>
          <w:szCs w:val="28"/>
        </w:rPr>
        <w:t xml:space="preserve"> числа </w:t>
      </w:r>
      <w:r>
        <w:rPr>
          <w:sz w:val="28"/>
          <w:szCs w:val="28"/>
        </w:rPr>
        <w:t xml:space="preserve"> протягом 2021 року;</w:t>
      </w:r>
    </w:p>
    <w:p w:rsidR="00AE533F" w:rsidRPr="009C6648" w:rsidRDefault="00AE533F" w:rsidP="00430CCA">
      <w:pPr>
        <w:ind w:firstLine="567"/>
        <w:jc w:val="both"/>
        <w:rPr>
          <w:sz w:val="28"/>
          <w:szCs w:val="28"/>
        </w:rPr>
      </w:pPr>
      <w:r w:rsidRPr="009C6648">
        <w:rPr>
          <w:sz w:val="28"/>
          <w:szCs w:val="28"/>
        </w:rPr>
        <w:t xml:space="preserve"> 4.3. Дочірньому підприємству „Закарпатськийоблавт</w:t>
      </w:r>
      <w:r>
        <w:rPr>
          <w:sz w:val="28"/>
          <w:szCs w:val="28"/>
        </w:rPr>
        <w:t>одорˮ, ДП „Служба місцевих автомобільних доріг загального користування у Закарпатській області”</w:t>
      </w:r>
      <w:r w:rsidRPr="009C6648">
        <w:rPr>
          <w:sz w:val="28"/>
          <w:szCs w:val="28"/>
        </w:rPr>
        <w:t>розробити заходи щодо виконання робіт із проведе</w:t>
      </w:r>
      <w:r>
        <w:rPr>
          <w:sz w:val="28"/>
          <w:szCs w:val="28"/>
        </w:rPr>
        <w:t xml:space="preserve">ння </w:t>
      </w:r>
      <w:r w:rsidRPr="009C6648">
        <w:rPr>
          <w:sz w:val="28"/>
          <w:szCs w:val="28"/>
        </w:rPr>
        <w:t>місячника „Чисті узбіччя”</w:t>
      </w:r>
      <w:r>
        <w:rPr>
          <w:sz w:val="28"/>
          <w:szCs w:val="28"/>
        </w:rPr>
        <w:t xml:space="preserve"> на автомобільних дорогах в межах району</w:t>
      </w:r>
      <w:r w:rsidRPr="009C6648">
        <w:rPr>
          <w:sz w:val="28"/>
          <w:szCs w:val="28"/>
        </w:rPr>
        <w:t xml:space="preserve">.  Про виконані роботи поінформувати відділ </w:t>
      </w:r>
      <w:r>
        <w:rPr>
          <w:sz w:val="28"/>
          <w:szCs w:val="28"/>
        </w:rPr>
        <w:t>економічного розвитку, житлово-комунального господарства, інфраструктури та екології</w:t>
      </w:r>
      <w:r w:rsidRPr="009C6648">
        <w:rPr>
          <w:sz w:val="28"/>
          <w:szCs w:val="28"/>
        </w:rPr>
        <w:t xml:space="preserve">райдержадміністрації за формою згідно з додатком 4 до </w:t>
      </w:r>
      <w:r>
        <w:rPr>
          <w:sz w:val="28"/>
          <w:szCs w:val="28"/>
        </w:rPr>
        <w:t>12 травня 2021</w:t>
      </w:r>
      <w:r w:rsidRPr="009C6648">
        <w:rPr>
          <w:sz w:val="28"/>
          <w:szCs w:val="28"/>
        </w:rPr>
        <w:t xml:space="preserve"> року.</w:t>
      </w:r>
    </w:p>
    <w:p w:rsidR="00AE533F" w:rsidRPr="00554137" w:rsidRDefault="00AE533F" w:rsidP="00430CCA">
      <w:pPr>
        <w:ind w:firstLine="567"/>
        <w:jc w:val="both"/>
        <w:rPr>
          <w:sz w:val="28"/>
          <w:szCs w:val="28"/>
        </w:rPr>
      </w:pPr>
      <w:r w:rsidRPr="009C6648">
        <w:rPr>
          <w:sz w:val="28"/>
          <w:szCs w:val="28"/>
        </w:rPr>
        <w:t>5.  В</w:t>
      </w:r>
      <w:r>
        <w:rPr>
          <w:sz w:val="28"/>
          <w:szCs w:val="28"/>
        </w:rPr>
        <w:t xml:space="preserve">ідділам  райдержадміністрації: </w:t>
      </w:r>
      <w:r w:rsidRPr="009C6648">
        <w:rPr>
          <w:sz w:val="28"/>
          <w:szCs w:val="28"/>
        </w:rPr>
        <w:t>о</w:t>
      </w:r>
      <w:r>
        <w:rPr>
          <w:sz w:val="28"/>
          <w:szCs w:val="28"/>
        </w:rPr>
        <w:t xml:space="preserve">світи </w:t>
      </w:r>
      <w:r w:rsidRPr="009C6648">
        <w:rPr>
          <w:sz w:val="28"/>
          <w:szCs w:val="28"/>
        </w:rPr>
        <w:t>(Михайлишина М.І.), культури</w:t>
      </w:r>
      <w:r>
        <w:rPr>
          <w:sz w:val="28"/>
          <w:szCs w:val="28"/>
        </w:rPr>
        <w:t>,</w:t>
      </w:r>
      <w:r w:rsidRPr="009C6648">
        <w:rPr>
          <w:sz w:val="28"/>
          <w:szCs w:val="28"/>
        </w:rPr>
        <w:t xml:space="preserve"> молоді та спорту (Котляр М.З.) постійно проводити бесіди, навчання, лекції серед населення, особливо молоді, щодо</w:t>
      </w:r>
      <w:r w:rsidRPr="00554137">
        <w:rPr>
          <w:sz w:val="28"/>
          <w:szCs w:val="28"/>
        </w:rPr>
        <w:t xml:space="preserve"> поліпшення екологічного стану довкілля, благоустрою територій, поширення свідомого ставлення до збереження чистоти у побуті. </w:t>
      </w:r>
    </w:p>
    <w:p w:rsidR="00AE533F" w:rsidRPr="00554137" w:rsidRDefault="00AE533F" w:rsidP="00430C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54137">
        <w:rPr>
          <w:sz w:val="28"/>
          <w:szCs w:val="28"/>
        </w:rPr>
        <w:t xml:space="preserve">.  Визнати таким, що втратило чинність, розпорядження голови райдержадміністрації </w:t>
      </w:r>
      <w:r>
        <w:rPr>
          <w:sz w:val="28"/>
          <w:szCs w:val="28"/>
        </w:rPr>
        <w:t xml:space="preserve">25.03.2020 №82 </w:t>
      </w:r>
      <w:r w:rsidRPr="00554137">
        <w:rPr>
          <w:sz w:val="28"/>
          <w:szCs w:val="28"/>
        </w:rPr>
        <w:t>„Про благоустрій населених пунктів, проведення акції „Ужгородщині-чисте довкілля” та встановлення єдиного санітарного дня з очищення території району”.</w:t>
      </w:r>
    </w:p>
    <w:p w:rsidR="00AE533F" w:rsidRPr="00554137" w:rsidRDefault="00AE533F" w:rsidP="00430CCA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7</w:t>
      </w:r>
      <w:r w:rsidRPr="00554137">
        <w:rPr>
          <w:sz w:val="28"/>
          <w:szCs w:val="28"/>
        </w:rPr>
        <w:t xml:space="preserve">. Контроль за виконанням цього розпорядження покласти на заступника голови </w:t>
      </w:r>
      <w:r w:rsidRPr="00554137">
        <w:rPr>
          <w:sz w:val="28"/>
          <w:szCs w:val="28"/>
          <w:lang w:val="ru-RU"/>
        </w:rPr>
        <w:t>райдержадміністрації</w:t>
      </w:r>
      <w:r>
        <w:rPr>
          <w:sz w:val="28"/>
          <w:szCs w:val="28"/>
          <w:lang w:val="ru-RU"/>
        </w:rPr>
        <w:t>Дупину</w:t>
      </w:r>
      <w:bookmarkStart w:id="0" w:name="_GoBack"/>
      <w:bookmarkEnd w:id="0"/>
      <w:r>
        <w:rPr>
          <w:sz w:val="28"/>
          <w:szCs w:val="28"/>
          <w:lang w:val="ru-RU"/>
        </w:rPr>
        <w:t xml:space="preserve"> В.М.</w:t>
      </w:r>
    </w:p>
    <w:p w:rsidR="00AE533F" w:rsidRPr="00554137" w:rsidRDefault="00AE533F" w:rsidP="005B2AC6">
      <w:pPr>
        <w:jc w:val="both"/>
        <w:rPr>
          <w:sz w:val="28"/>
          <w:szCs w:val="28"/>
          <w:lang w:val="ru-RU"/>
        </w:rPr>
      </w:pPr>
    </w:p>
    <w:p w:rsidR="00AE533F" w:rsidRDefault="00AE533F" w:rsidP="005B2AC6">
      <w:pPr>
        <w:jc w:val="both"/>
        <w:rPr>
          <w:sz w:val="28"/>
          <w:szCs w:val="28"/>
        </w:rPr>
      </w:pPr>
    </w:p>
    <w:p w:rsidR="00AE533F" w:rsidRPr="00051317" w:rsidRDefault="00AE533F" w:rsidP="005B2AC6">
      <w:pPr>
        <w:jc w:val="both"/>
        <w:rPr>
          <w:sz w:val="28"/>
          <w:szCs w:val="28"/>
        </w:rPr>
      </w:pPr>
    </w:p>
    <w:tbl>
      <w:tblPr>
        <w:tblW w:w="9854" w:type="dxa"/>
        <w:tblLook w:val="00A0"/>
      </w:tblPr>
      <w:tblGrid>
        <w:gridCol w:w="5353"/>
        <w:gridCol w:w="1027"/>
        <w:gridCol w:w="3474"/>
      </w:tblGrid>
      <w:tr w:rsidR="00AE533F" w:rsidRPr="002C1901" w:rsidTr="00816C69">
        <w:tc>
          <w:tcPr>
            <w:tcW w:w="5353" w:type="dxa"/>
          </w:tcPr>
          <w:p w:rsidR="00AE533F" w:rsidRPr="002C1901" w:rsidRDefault="00AE533F" w:rsidP="0096669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 о. голови</w:t>
            </w:r>
            <w:r w:rsidRPr="002C1901">
              <w:rPr>
                <w:b/>
                <w:sz w:val="28"/>
                <w:szCs w:val="28"/>
              </w:rPr>
              <w:t xml:space="preserve"> державної адміністрації</w:t>
            </w:r>
          </w:p>
        </w:tc>
        <w:tc>
          <w:tcPr>
            <w:tcW w:w="1027" w:type="dxa"/>
          </w:tcPr>
          <w:p w:rsidR="00AE533F" w:rsidRPr="002C1901" w:rsidRDefault="00AE533F" w:rsidP="00816C6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74" w:type="dxa"/>
          </w:tcPr>
          <w:p w:rsidR="00AE533F" w:rsidRPr="00CE02F1" w:rsidRDefault="00AE533F" w:rsidP="00737CF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Христина МАЦКО</w:t>
            </w:r>
          </w:p>
        </w:tc>
      </w:tr>
    </w:tbl>
    <w:p w:rsidR="00AE533F" w:rsidRDefault="00AE533F"/>
    <w:sectPr w:rsidR="00AE533F" w:rsidSect="009C6648">
      <w:headerReference w:type="default" r:id="rId8"/>
      <w:pgSz w:w="11906" w:h="16838"/>
      <w:pgMar w:top="284" w:right="566" w:bottom="850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33F" w:rsidRDefault="00AE533F" w:rsidP="00FD11F1">
      <w:r>
        <w:separator/>
      </w:r>
    </w:p>
  </w:endnote>
  <w:endnote w:type="continuationSeparator" w:id="1">
    <w:p w:rsidR="00AE533F" w:rsidRDefault="00AE533F" w:rsidP="00FD1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33F" w:rsidRDefault="00AE533F" w:rsidP="00FD11F1">
      <w:r>
        <w:separator/>
      </w:r>
    </w:p>
  </w:footnote>
  <w:footnote w:type="continuationSeparator" w:id="1">
    <w:p w:rsidR="00AE533F" w:rsidRDefault="00AE533F" w:rsidP="00FD11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33F" w:rsidRDefault="00AE533F">
    <w:pPr>
      <w:pStyle w:val="Header"/>
      <w:jc w:val="center"/>
    </w:pPr>
    <w:fldSimple w:instr="PAGE   \* MERGEFORMAT">
      <w:r w:rsidRPr="00906B76">
        <w:rPr>
          <w:noProof/>
          <w:lang w:val="ru-RU"/>
        </w:rPr>
        <w:t>3</w:t>
      </w:r>
    </w:fldSimple>
  </w:p>
  <w:p w:rsidR="00AE533F" w:rsidRDefault="00AE533F" w:rsidP="000B6879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A290D"/>
    <w:multiLevelType w:val="multilevel"/>
    <w:tmpl w:val="57689B94"/>
    <w:lvl w:ilvl="0">
      <w:start w:val="1"/>
      <w:numFmt w:val="decimal"/>
      <w:lvlText w:val="%1."/>
      <w:lvlJc w:val="left"/>
      <w:pPr>
        <w:ind w:left="2141" w:hanging="12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AC6"/>
    <w:rsid w:val="00012109"/>
    <w:rsid w:val="00013371"/>
    <w:rsid w:val="000146C7"/>
    <w:rsid w:val="00040562"/>
    <w:rsid w:val="000408AC"/>
    <w:rsid w:val="00051317"/>
    <w:rsid w:val="000819E3"/>
    <w:rsid w:val="000B21F0"/>
    <w:rsid w:val="000B6879"/>
    <w:rsid w:val="000D36FD"/>
    <w:rsid w:val="000E75D0"/>
    <w:rsid w:val="00100FF7"/>
    <w:rsid w:val="001C3182"/>
    <w:rsid w:val="001F76FA"/>
    <w:rsid w:val="00224B99"/>
    <w:rsid w:val="002378B4"/>
    <w:rsid w:val="00275C81"/>
    <w:rsid w:val="002C1901"/>
    <w:rsid w:val="002D1CA6"/>
    <w:rsid w:val="002E00B6"/>
    <w:rsid w:val="003011DC"/>
    <w:rsid w:val="003134ED"/>
    <w:rsid w:val="00315D8B"/>
    <w:rsid w:val="003469D9"/>
    <w:rsid w:val="003A0418"/>
    <w:rsid w:val="003A1749"/>
    <w:rsid w:val="003B6BB2"/>
    <w:rsid w:val="00430CCA"/>
    <w:rsid w:val="00460F83"/>
    <w:rsid w:val="00471E61"/>
    <w:rsid w:val="00472085"/>
    <w:rsid w:val="004B509C"/>
    <w:rsid w:val="004C30ED"/>
    <w:rsid w:val="004F2184"/>
    <w:rsid w:val="004F7B41"/>
    <w:rsid w:val="005265D4"/>
    <w:rsid w:val="005439AA"/>
    <w:rsid w:val="00554137"/>
    <w:rsid w:val="005617AB"/>
    <w:rsid w:val="00572FCB"/>
    <w:rsid w:val="005B2AC6"/>
    <w:rsid w:val="005D5BA8"/>
    <w:rsid w:val="00603B6F"/>
    <w:rsid w:val="00604597"/>
    <w:rsid w:val="006454BE"/>
    <w:rsid w:val="00646664"/>
    <w:rsid w:val="006551C4"/>
    <w:rsid w:val="006D7C6F"/>
    <w:rsid w:val="006F2ACD"/>
    <w:rsid w:val="00711BEA"/>
    <w:rsid w:val="0072624E"/>
    <w:rsid w:val="00730D5E"/>
    <w:rsid w:val="0073518C"/>
    <w:rsid w:val="00737CF9"/>
    <w:rsid w:val="007655D9"/>
    <w:rsid w:val="007B56C6"/>
    <w:rsid w:val="007D56DA"/>
    <w:rsid w:val="00816C69"/>
    <w:rsid w:val="00835883"/>
    <w:rsid w:val="00862CF6"/>
    <w:rsid w:val="00906B76"/>
    <w:rsid w:val="009124B7"/>
    <w:rsid w:val="00925E20"/>
    <w:rsid w:val="0092687D"/>
    <w:rsid w:val="00955F0C"/>
    <w:rsid w:val="0096669F"/>
    <w:rsid w:val="0099460F"/>
    <w:rsid w:val="009C6648"/>
    <w:rsid w:val="009E3B4F"/>
    <w:rsid w:val="00A05FED"/>
    <w:rsid w:val="00A12B0E"/>
    <w:rsid w:val="00A35CA5"/>
    <w:rsid w:val="00A5368A"/>
    <w:rsid w:val="00AB3A72"/>
    <w:rsid w:val="00AE533F"/>
    <w:rsid w:val="00B61E8B"/>
    <w:rsid w:val="00B62BC8"/>
    <w:rsid w:val="00B773A5"/>
    <w:rsid w:val="00BB4A71"/>
    <w:rsid w:val="00BC38FA"/>
    <w:rsid w:val="00BC53B2"/>
    <w:rsid w:val="00BE34EF"/>
    <w:rsid w:val="00C017E3"/>
    <w:rsid w:val="00C360B7"/>
    <w:rsid w:val="00C56889"/>
    <w:rsid w:val="00CD494B"/>
    <w:rsid w:val="00CE02F1"/>
    <w:rsid w:val="00D72BA3"/>
    <w:rsid w:val="00D97E11"/>
    <w:rsid w:val="00DA7618"/>
    <w:rsid w:val="00DB6AA6"/>
    <w:rsid w:val="00E12F26"/>
    <w:rsid w:val="00E151D2"/>
    <w:rsid w:val="00E32A6F"/>
    <w:rsid w:val="00EA1AF4"/>
    <w:rsid w:val="00EB618F"/>
    <w:rsid w:val="00ED16FF"/>
    <w:rsid w:val="00F35CAA"/>
    <w:rsid w:val="00F67CE6"/>
    <w:rsid w:val="00FD11F1"/>
    <w:rsid w:val="00FD72EE"/>
    <w:rsid w:val="00FE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AC6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B2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2AC6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A536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D11F1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D11F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D11F1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D11F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472085"/>
    <w:pPr>
      <w:widowControl w:val="0"/>
    </w:pPr>
    <w:rPr>
      <w:rFonts w:ascii="Times New Roman" w:eastAsia="Times New Roman" w:hAnsi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1896</TotalTime>
  <Pages>3</Pages>
  <Words>3840</Words>
  <Characters>2189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74</cp:revision>
  <cp:lastPrinted>2021-04-22T06:05:00Z</cp:lastPrinted>
  <dcterms:created xsi:type="dcterms:W3CDTF">2018-06-12T06:13:00Z</dcterms:created>
  <dcterms:modified xsi:type="dcterms:W3CDTF">2021-05-13T11:40:00Z</dcterms:modified>
</cp:coreProperties>
</file>