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F" w:rsidRPr="00AA4454" w:rsidRDefault="00D559CF" w:rsidP="00AA4454">
      <w:pPr>
        <w:pStyle w:val="20"/>
        <w:shd w:val="clear" w:color="auto" w:fill="auto"/>
        <w:ind w:left="5670"/>
        <w:rPr>
          <w:sz w:val="28"/>
          <w:szCs w:val="28"/>
        </w:rPr>
      </w:pPr>
      <w:r w:rsidRPr="00AA4454">
        <w:rPr>
          <w:sz w:val="28"/>
          <w:szCs w:val="28"/>
        </w:rPr>
        <w:t>ЗАТВЕРДЖЕНО Розпорядження в.о. голови  державної адміністрації ___</w:t>
      </w:r>
      <w:r>
        <w:rPr>
          <w:sz w:val="28"/>
          <w:szCs w:val="28"/>
          <w:u w:val="single"/>
        </w:rPr>
        <w:t>26.04.2021</w:t>
      </w:r>
      <w:r w:rsidRPr="00AA4454">
        <w:rPr>
          <w:sz w:val="28"/>
          <w:szCs w:val="28"/>
        </w:rPr>
        <w:t>_ №_</w:t>
      </w:r>
      <w:r>
        <w:rPr>
          <w:sz w:val="28"/>
          <w:szCs w:val="28"/>
          <w:u w:val="single"/>
        </w:rPr>
        <w:t>112</w:t>
      </w:r>
      <w:r w:rsidRPr="00AA4454">
        <w:rPr>
          <w:sz w:val="28"/>
          <w:szCs w:val="28"/>
        </w:rPr>
        <w:t>_</w:t>
      </w:r>
    </w:p>
    <w:p w:rsidR="00D559CF" w:rsidRPr="00831970" w:rsidRDefault="00D559CF">
      <w:pPr>
        <w:pStyle w:val="20"/>
        <w:shd w:val="clear" w:color="auto" w:fill="auto"/>
        <w:spacing w:after="0"/>
        <w:jc w:val="center"/>
        <w:rPr>
          <w:b/>
          <w:sz w:val="28"/>
          <w:szCs w:val="28"/>
        </w:rPr>
      </w:pPr>
      <w:r w:rsidRPr="00831970">
        <w:rPr>
          <w:b/>
          <w:sz w:val="28"/>
          <w:szCs w:val="28"/>
        </w:rPr>
        <w:t>ПОЛОЖЕННЯ</w:t>
      </w:r>
    </w:p>
    <w:p w:rsidR="00D559CF" w:rsidRPr="00831970" w:rsidRDefault="00D559CF" w:rsidP="00831970">
      <w:pPr>
        <w:pStyle w:val="20"/>
        <w:shd w:val="clear" w:color="auto" w:fill="auto"/>
        <w:tabs>
          <w:tab w:val="left" w:pos="8365"/>
        </w:tabs>
        <w:spacing w:after="282"/>
        <w:ind w:left="560" w:right="520"/>
        <w:jc w:val="center"/>
        <w:rPr>
          <w:b/>
          <w:sz w:val="28"/>
          <w:szCs w:val="28"/>
        </w:rPr>
      </w:pPr>
      <w:r w:rsidRPr="00831970">
        <w:rPr>
          <w:b/>
          <w:sz w:val="28"/>
          <w:szCs w:val="28"/>
        </w:rPr>
        <w:t>про районну робочу групу з питань легалізації виплати заробітної плати та зайнятості населення,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</w:t>
      </w:r>
    </w:p>
    <w:p w:rsidR="00D559CF" w:rsidRPr="00831970" w:rsidRDefault="00D559CF" w:rsidP="00901B02">
      <w:pPr>
        <w:pStyle w:val="10"/>
        <w:keepNext/>
        <w:keepLines/>
        <w:shd w:val="clear" w:color="auto" w:fill="auto"/>
        <w:tabs>
          <w:tab w:val="left" w:pos="3728"/>
        </w:tabs>
        <w:spacing w:before="0" w:after="0" w:line="240" w:lineRule="auto"/>
        <w:ind w:left="567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1.</w:t>
      </w:r>
      <w:r w:rsidRPr="00831970">
        <w:rPr>
          <w:sz w:val="28"/>
          <w:szCs w:val="28"/>
        </w:rPr>
        <w:t>Загальна частина</w:t>
      </w:r>
      <w:bookmarkEnd w:id="0"/>
    </w:p>
    <w:p w:rsidR="00D559CF" w:rsidRPr="00831970" w:rsidRDefault="00D559CF" w:rsidP="00831970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31970">
        <w:rPr>
          <w:sz w:val="28"/>
          <w:szCs w:val="28"/>
        </w:rPr>
        <w:t>1.1. Районна робоча група з питань легалізації виплати заробітної плати та зайнятості населення,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 (далі - робоча група), утворюється розпо</w:t>
      </w:r>
      <w:r w:rsidRPr="00831970">
        <w:rPr>
          <w:sz w:val="28"/>
          <w:szCs w:val="28"/>
        </w:rPr>
        <w:softHyphen/>
        <w:t>рядженням голови районної державної адміністрації для сприяння здійсненню заходів щодо виведення заробітної плати та зайнятості населення з „тіньового” сектора економіки та їх легалізації. Робоча група є координаційним органом, підзвітним і підконтрольним голові райдержадміністрації.</w:t>
      </w:r>
    </w:p>
    <w:p w:rsidR="00D559CF" w:rsidRPr="00831970" w:rsidRDefault="00D559CF" w:rsidP="00831970">
      <w:pPr>
        <w:pStyle w:val="20"/>
        <w:shd w:val="clear" w:color="auto" w:fill="auto"/>
        <w:tabs>
          <w:tab w:val="left" w:pos="3163"/>
          <w:tab w:val="left" w:pos="5808"/>
        </w:tabs>
        <w:spacing w:after="0"/>
        <w:ind w:firstLine="567"/>
        <w:jc w:val="both"/>
        <w:rPr>
          <w:sz w:val="28"/>
          <w:szCs w:val="28"/>
        </w:rPr>
      </w:pPr>
      <w:r w:rsidRPr="00831970">
        <w:rPr>
          <w:sz w:val="28"/>
          <w:szCs w:val="28"/>
        </w:rPr>
        <w:t>1.2. Робоча група у своїй діяльності керується Конституцією України, законами України, постановами Верховної Ради України, актами Президента України, та Кабінету Міністрів України, розпорядженнями голови райдержадміністрації, рішеннями районної ради, актами відповідних органів місцевого самоврядування, а також цим Положенням.</w:t>
      </w:r>
    </w:p>
    <w:p w:rsidR="00D559CF" w:rsidRPr="00831970" w:rsidRDefault="00D559CF" w:rsidP="00831970">
      <w:pPr>
        <w:pStyle w:val="20"/>
        <w:shd w:val="clear" w:color="auto" w:fill="auto"/>
        <w:tabs>
          <w:tab w:val="left" w:pos="3163"/>
          <w:tab w:val="left" w:pos="5808"/>
        </w:tabs>
        <w:spacing w:after="0"/>
        <w:ind w:firstLine="567"/>
        <w:jc w:val="both"/>
        <w:rPr>
          <w:sz w:val="28"/>
          <w:szCs w:val="28"/>
        </w:rPr>
      </w:pPr>
    </w:p>
    <w:p w:rsidR="00D559CF" w:rsidRPr="00831970" w:rsidRDefault="00D559CF" w:rsidP="00901B02">
      <w:pPr>
        <w:pStyle w:val="10"/>
        <w:keepNext/>
        <w:keepLines/>
        <w:shd w:val="clear" w:color="auto" w:fill="auto"/>
        <w:tabs>
          <w:tab w:val="left" w:pos="2842"/>
        </w:tabs>
        <w:spacing w:before="0" w:after="0" w:line="240" w:lineRule="auto"/>
        <w:ind w:left="567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2.</w:t>
      </w:r>
      <w:r w:rsidRPr="00831970">
        <w:rPr>
          <w:sz w:val="28"/>
          <w:szCs w:val="28"/>
        </w:rPr>
        <w:t>Основні завдання робочої групи</w:t>
      </w:r>
      <w:bookmarkEnd w:id="1"/>
    </w:p>
    <w:p w:rsidR="00D559CF" w:rsidRPr="00831970" w:rsidRDefault="00D559CF" w:rsidP="00831970">
      <w:pPr>
        <w:pStyle w:val="20"/>
        <w:numPr>
          <w:ilvl w:val="1"/>
          <w:numId w:val="4"/>
        </w:numPr>
        <w:shd w:val="clear" w:color="auto" w:fill="auto"/>
        <w:tabs>
          <w:tab w:val="left" w:pos="131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31970">
        <w:rPr>
          <w:sz w:val="28"/>
          <w:szCs w:val="28"/>
        </w:rPr>
        <w:t>Координація дій місцевих органів виконавчої влади щодо забезпечення легалізації найманої робочої сили та виведення заробітної плати і зайнятості населення з „тіньового” сектора економіки, вивчення проблемних питань, що впливають на ці процеси.</w:t>
      </w:r>
    </w:p>
    <w:p w:rsidR="00D559CF" w:rsidRPr="00831970" w:rsidRDefault="00D559CF" w:rsidP="00831970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831970">
        <w:rPr>
          <w:sz w:val="28"/>
          <w:szCs w:val="28"/>
        </w:rPr>
        <w:t>Сприяння у здійсненні постійної системної роботи щодо забезпечення щоквартальної звірки даних Ужгородської державної податкової інспекції головного управління державної податкової служби в Закарпатській області, Головного управління  Пенсійного фонду в Закарпатській області, Ужгородського районної філії Закарпатського обласного центру зайнятості,  Ужгородського відділення управління виконавчої дирекції Фонду соціального страхування України в Закарпатській області щодо кількості найманих працівників, за яких сплачуються страхові внески, заборгованості з виплат, визначення відповідності кількості найманих працівників обсягам господарської діяльності.</w:t>
      </w:r>
    </w:p>
    <w:p w:rsidR="00D559CF" w:rsidRPr="00831970" w:rsidRDefault="00D559CF" w:rsidP="00831970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831970">
        <w:rPr>
          <w:sz w:val="28"/>
          <w:szCs w:val="28"/>
        </w:rPr>
        <w:t>Забезпечення інформування населення щодо соціальних ризиків громадян, які не легалізують свою зайнятість та отримують заробітну плату неофіційно.</w:t>
      </w:r>
    </w:p>
    <w:p w:rsidR="00D559CF" w:rsidRPr="00831970" w:rsidRDefault="00D559CF" w:rsidP="00831970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831970">
        <w:rPr>
          <w:sz w:val="28"/>
          <w:szCs w:val="28"/>
        </w:rPr>
        <w:t>Сприяння у забезпеченні реалізації державної політики у сфері оплати праці, зайнятості населення, соціально-трудових відносин, соціального захисту та обслуговування населення.</w:t>
      </w:r>
    </w:p>
    <w:p w:rsidR="00D559CF" w:rsidRPr="00831970" w:rsidRDefault="00D559CF" w:rsidP="00831970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831970">
        <w:rPr>
          <w:sz w:val="28"/>
          <w:szCs w:val="28"/>
        </w:rPr>
        <w:t>Внесення пропозицій місцевим органам виконавчої влади, органам місцевого самоврядування, спрямованих на посилення контролю за легалізацією зайнятості, своєчасністю та в повному обсязі виплати заробітної плати найманим працівникам суб’єктами підприємницької діяльності.</w:t>
      </w:r>
    </w:p>
    <w:p w:rsidR="00D559CF" w:rsidRPr="00831970" w:rsidRDefault="00D559CF" w:rsidP="00831970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831970">
        <w:rPr>
          <w:sz w:val="28"/>
          <w:szCs w:val="28"/>
        </w:rPr>
        <w:t>Сприяння у забезпеченні реалізації рішень, спрямованих на підвищення рівня оплати праці та дотримання норм законодавства в частині мінімальної заробітної плати.</w:t>
      </w:r>
    </w:p>
    <w:p w:rsidR="00D559CF" w:rsidRPr="00831970" w:rsidRDefault="00D559CF" w:rsidP="00831970">
      <w:pPr>
        <w:pStyle w:val="20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</w:p>
    <w:p w:rsidR="00D559CF" w:rsidRPr="0020401F" w:rsidRDefault="00D559CF" w:rsidP="00901B02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3.</w:t>
      </w:r>
      <w:r w:rsidRPr="0020401F">
        <w:rPr>
          <w:sz w:val="28"/>
          <w:szCs w:val="28"/>
        </w:rPr>
        <w:t>Робоча група має право:</w:t>
      </w:r>
      <w:bookmarkEnd w:id="2"/>
    </w:p>
    <w:p w:rsidR="00D559CF" w:rsidRPr="0020401F" w:rsidRDefault="00D559CF" w:rsidP="00901B02">
      <w:pPr>
        <w:pStyle w:val="20"/>
        <w:shd w:val="clear" w:color="auto" w:fill="auto"/>
        <w:spacing w:after="0" w:line="240" w:lineRule="auto"/>
        <w:ind w:left="120" w:firstLine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0401F">
        <w:rPr>
          <w:sz w:val="28"/>
          <w:szCs w:val="28"/>
        </w:rPr>
        <w:t>Одержувати у встановленому законодавством порядку необхідні для її діяльності інформацію і матеріали від підприємств, установ, організацій усіх форм власності, органів виконавчої влади та органів місцевого самоврядування.</w:t>
      </w:r>
    </w:p>
    <w:p w:rsidR="00D559CF" w:rsidRPr="0020401F" w:rsidRDefault="00D559CF" w:rsidP="0020401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D559CF" w:rsidRPr="0020401F" w:rsidRDefault="00D559CF" w:rsidP="0020401F">
      <w:pPr>
        <w:pStyle w:val="10"/>
        <w:keepNext/>
        <w:keepLines/>
        <w:shd w:val="clear" w:color="auto" w:fill="auto"/>
        <w:tabs>
          <w:tab w:val="left" w:pos="2547"/>
        </w:tabs>
        <w:spacing w:before="0" w:after="0" w:line="240" w:lineRule="auto"/>
        <w:ind w:left="567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4.</w:t>
      </w:r>
      <w:r w:rsidRPr="0020401F">
        <w:rPr>
          <w:sz w:val="28"/>
          <w:szCs w:val="28"/>
        </w:rPr>
        <w:t>Організація діяльності робочої групи</w:t>
      </w:r>
      <w:bookmarkEnd w:id="3"/>
    </w:p>
    <w:p w:rsidR="00D559CF" w:rsidRPr="0020401F" w:rsidRDefault="00D559CF" w:rsidP="0020401F">
      <w:pPr>
        <w:pStyle w:val="20"/>
        <w:numPr>
          <w:ilvl w:val="1"/>
          <w:numId w:val="5"/>
        </w:numPr>
        <w:shd w:val="clear" w:color="auto" w:fill="auto"/>
        <w:tabs>
          <w:tab w:val="left" w:pos="130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0401F">
        <w:rPr>
          <w:sz w:val="28"/>
          <w:szCs w:val="28"/>
        </w:rPr>
        <w:t>Положення та склад робочої групи затверджується розпорядженням голови райдержадміністрації.</w:t>
      </w:r>
    </w:p>
    <w:p w:rsidR="00D559CF" w:rsidRPr="0020401F" w:rsidRDefault="00D559CF" w:rsidP="0020401F">
      <w:pPr>
        <w:pStyle w:val="20"/>
        <w:numPr>
          <w:ilvl w:val="1"/>
          <w:numId w:val="5"/>
        </w:numPr>
        <w:shd w:val="clear" w:color="auto" w:fill="auto"/>
        <w:tabs>
          <w:tab w:val="left" w:pos="1311"/>
        </w:tabs>
        <w:spacing w:after="0"/>
        <w:ind w:left="0" w:firstLine="567"/>
        <w:jc w:val="both"/>
        <w:rPr>
          <w:sz w:val="28"/>
          <w:szCs w:val="28"/>
        </w:rPr>
      </w:pPr>
      <w:r w:rsidRPr="0020401F">
        <w:rPr>
          <w:sz w:val="28"/>
          <w:szCs w:val="28"/>
        </w:rPr>
        <w:t>До складу робочої групи можуть входити відповідальні працівники місцевих органів виконавчої влади та органів місцевого самоврядування, Ужгородського відділення управління виконавчої дирекції Фонду соціального страхування України в Закарпатській області, представники громадських організацій (за згодою).</w:t>
      </w:r>
    </w:p>
    <w:p w:rsidR="00D559CF" w:rsidRPr="0020401F" w:rsidRDefault="00D559CF" w:rsidP="0020401F">
      <w:pPr>
        <w:pStyle w:val="20"/>
        <w:numPr>
          <w:ilvl w:val="1"/>
          <w:numId w:val="5"/>
        </w:numPr>
        <w:shd w:val="clear" w:color="auto" w:fill="auto"/>
        <w:tabs>
          <w:tab w:val="left" w:pos="1311"/>
        </w:tabs>
        <w:spacing w:after="0"/>
        <w:ind w:left="0" w:firstLine="567"/>
        <w:jc w:val="both"/>
        <w:rPr>
          <w:sz w:val="28"/>
          <w:szCs w:val="28"/>
        </w:rPr>
      </w:pPr>
      <w:r w:rsidRPr="0020401F">
        <w:rPr>
          <w:sz w:val="28"/>
          <w:szCs w:val="28"/>
        </w:rPr>
        <w:t>Основною формою робочої групи є засідання, що проводяться за потребою не менше одного разу в квартал.</w:t>
      </w:r>
    </w:p>
    <w:p w:rsidR="00D559CF" w:rsidRDefault="00D559CF" w:rsidP="0020401F">
      <w:pPr>
        <w:pStyle w:val="20"/>
        <w:numPr>
          <w:ilvl w:val="1"/>
          <w:numId w:val="5"/>
        </w:numPr>
        <w:shd w:val="clear" w:color="auto" w:fill="auto"/>
        <w:tabs>
          <w:tab w:val="left" w:pos="1316"/>
        </w:tabs>
        <w:spacing w:after="0"/>
        <w:ind w:left="0" w:firstLine="567"/>
        <w:jc w:val="both"/>
      </w:pPr>
      <w:r w:rsidRPr="0020401F">
        <w:rPr>
          <w:sz w:val="28"/>
          <w:szCs w:val="28"/>
        </w:rPr>
        <w:t>Рішення робочої групи носять рекомендаційний характер, приймаються більшістю голосів її членів, які беруть участь у засіданні, оформляються протоколом. Відповідно до рішення робочої групи з питань, що належать до її компетенції, можуть видаватися розпорядження або доручення голови районної  державної адміністрації</w:t>
      </w:r>
      <w:r>
        <w:t>.</w:t>
      </w:r>
    </w:p>
    <w:sectPr w:rsidR="00D559CF" w:rsidSect="00F431A2">
      <w:headerReference w:type="default" r:id="rId7"/>
      <w:headerReference w:type="first" r:id="rId8"/>
      <w:pgSz w:w="11900" w:h="16840"/>
      <w:pgMar w:top="1110" w:right="447" w:bottom="1128" w:left="222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CF" w:rsidRDefault="00D559CF" w:rsidP="003526A0">
      <w:r>
        <w:separator/>
      </w:r>
    </w:p>
  </w:endnote>
  <w:endnote w:type="continuationSeparator" w:id="1">
    <w:p w:rsidR="00D559CF" w:rsidRDefault="00D559CF" w:rsidP="0035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CF" w:rsidRDefault="00D559CF"/>
  </w:footnote>
  <w:footnote w:type="continuationSeparator" w:id="1">
    <w:p w:rsidR="00D559CF" w:rsidRDefault="00D559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CF" w:rsidRDefault="00D559C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559CF" w:rsidRDefault="00D559C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CF" w:rsidRDefault="00D559CF">
    <w:pPr>
      <w:pStyle w:val="Header"/>
      <w:jc w:val="center"/>
    </w:pPr>
  </w:p>
  <w:p w:rsidR="00D559CF" w:rsidRDefault="00D55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38D"/>
    <w:multiLevelType w:val="hybridMultilevel"/>
    <w:tmpl w:val="FBF804D2"/>
    <w:lvl w:ilvl="0" w:tplc="BD7494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79D6F5D"/>
    <w:multiLevelType w:val="multilevel"/>
    <w:tmpl w:val="3526748E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2">
    <w:nsid w:val="67480AEE"/>
    <w:multiLevelType w:val="multilevel"/>
    <w:tmpl w:val="5960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F31F9A"/>
    <w:multiLevelType w:val="multilevel"/>
    <w:tmpl w:val="25F6C0CE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36072A2"/>
    <w:multiLevelType w:val="multilevel"/>
    <w:tmpl w:val="02446B6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6A0"/>
    <w:rsid w:val="0020401F"/>
    <w:rsid w:val="00256DB2"/>
    <w:rsid w:val="0032754F"/>
    <w:rsid w:val="003526A0"/>
    <w:rsid w:val="00634F9A"/>
    <w:rsid w:val="00676A65"/>
    <w:rsid w:val="007533D3"/>
    <w:rsid w:val="00831970"/>
    <w:rsid w:val="00852E80"/>
    <w:rsid w:val="00901B02"/>
    <w:rsid w:val="00AA4454"/>
    <w:rsid w:val="00B36BAE"/>
    <w:rsid w:val="00CF107B"/>
    <w:rsid w:val="00D559CF"/>
    <w:rsid w:val="00F4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A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6A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526A0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526A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3526A0"/>
    <w:rPr>
      <w:rFonts w:ascii="Arial Narrow" w:eastAsia="Times New Roman" w:hAnsi="Arial Narrow" w:cs="Arial Narrow"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3526A0"/>
    <w:rPr>
      <w:color w:val="000000"/>
      <w:spacing w:val="0"/>
      <w:w w:val="100"/>
      <w:position w:val="0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3526A0"/>
    <w:pPr>
      <w:shd w:val="clear" w:color="auto" w:fill="FFFFFF"/>
      <w:spacing w:after="780" w:line="312" w:lineRule="exac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3526A0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Normal"/>
    <w:link w:val="a"/>
    <w:uiPriority w:val="99"/>
    <w:rsid w:val="003526A0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styleId="Header">
    <w:name w:val="header"/>
    <w:basedOn w:val="Normal"/>
    <w:link w:val="HeaderChar"/>
    <w:uiPriority w:val="99"/>
    <w:rsid w:val="00AA44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4454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AA44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454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2582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2021-04-23T12:35:00Z</cp:lastPrinted>
  <dcterms:created xsi:type="dcterms:W3CDTF">2021-04-23T10:56:00Z</dcterms:created>
  <dcterms:modified xsi:type="dcterms:W3CDTF">2021-05-07T08:44:00Z</dcterms:modified>
</cp:coreProperties>
</file>