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77" w:rsidRPr="0070246A" w:rsidRDefault="00900E77" w:rsidP="00410147">
      <w:pPr>
        <w:tabs>
          <w:tab w:val="left" w:pos="4820"/>
        </w:tabs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uk-UA"/>
        </w:rPr>
      </w:pPr>
      <w:r w:rsidRPr="00311CCA">
        <w:rPr>
          <w:rFonts w:ascii="Times New Roman" w:hAnsi="Times New Roman"/>
          <w:noProof/>
          <w:color w:val="00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zakonst.rada.gov.ua/images/gerb.gif" style="width:36.75pt;height:48pt;visibility:visible">
            <v:imagedata r:id="rId5" o:title=""/>
          </v:shape>
        </w:pict>
      </w:r>
      <w:r w:rsidRPr="0070246A">
        <w:rPr>
          <w:noProof/>
          <w:color w:val="000000"/>
          <w:sz w:val="20"/>
          <w:szCs w:val="20"/>
          <w:lang w:eastAsia="uk-UA"/>
        </w:rPr>
        <w:t xml:space="preserve">   </w:t>
      </w:r>
    </w:p>
    <w:p w:rsidR="00900E77" w:rsidRPr="0070246A" w:rsidRDefault="00900E77" w:rsidP="00410147">
      <w:pPr>
        <w:pStyle w:val="Heading3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0246A">
        <w:rPr>
          <w:rFonts w:ascii="Times New Roman" w:hAnsi="Times New Roman"/>
          <w:caps/>
          <w:color w:val="000000"/>
          <w:sz w:val="28"/>
          <w:szCs w:val="28"/>
          <w:lang w:val="uk-UA"/>
        </w:rPr>
        <w:t>УЖГОРОДСЬКА РАЙОННА</w:t>
      </w:r>
      <w:r w:rsidRPr="0070246A">
        <w:rPr>
          <w:rFonts w:ascii="Times New Roman" w:hAnsi="Times New Roman"/>
          <w:color w:val="000000"/>
          <w:sz w:val="28"/>
          <w:szCs w:val="28"/>
          <w:lang w:val="uk-UA"/>
        </w:rPr>
        <w:t xml:space="preserve"> ДЕРЖАВН</w:t>
      </w:r>
      <w:r w:rsidRPr="0070246A">
        <w:rPr>
          <w:rFonts w:ascii="Times New Roman" w:hAnsi="Times New Roman"/>
          <w:caps/>
          <w:color w:val="000000"/>
          <w:sz w:val="28"/>
          <w:szCs w:val="28"/>
          <w:lang w:val="uk-UA"/>
        </w:rPr>
        <w:t>А</w:t>
      </w:r>
      <w:r w:rsidRPr="0070246A">
        <w:rPr>
          <w:rFonts w:ascii="Times New Roman" w:hAnsi="Times New Roman"/>
          <w:color w:val="000000"/>
          <w:sz w:val="28"/>
          <w:szCs w:val="28"/>
          <w:lang w:val="uk-UA"/>
        </w:rPr>
        <w:t xml:space="preserve"> АДМІНІСТРАЦІ</w:t>
      </w:r>
      <w:r w:rsidRPr="0070246A">
        <w:rPr>
          <w:rFonts w:ascii="Times New Roman" w:hAnsi="Times New Roman"/>
          <w:caps/>
          <w:color w:val="000000"/>
          <w:sz w:val="28"/>
          <w:szCs w:val="28"/>
          <w:lang w:val="uk-UA"/>
        </w:rPr>
        <w:t>Я</w:t>
      </w:r>
    </w:p>
    <w:p w:rsidR="00900E77" w:rsidRPr="0070246A" w:rsidRDefault="00900E77" w:rsidP="00410147">
      <w:pPr>
        <w:ind w:right="-186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70246A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900E77" w:rsidRPr="0070246A" w:rsidRDefault="00900E77" w:rsidP="00410147">
      <w:pPr>
        <w:ind w:right="-186"/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</w:p>
    <w:p w:rsidR="00900E77" w:rsidRPr="0070246A" w:rsidRDefault="00900E77" w:rsidP="00410147">
      <w:pPr>
        <w:ind w:right="-186"/>
        <w:jc w:val="center"/>
        <w:rPr>
          <w:rFonts w:ascii="Times New Roman CYR" w:hAnsi="Times New Roman CYR" w:cs="Times New Roman CYR"/>
          <w:color w:val="000000"/>
          <w:sz w:val="40"/>
          <w:szCs w:val="40"/>
          <w:lang w:val="uk-UA"/>
        </w:rPr>
      </w:pPr>
      <w:r w:rsidRPr="0070246A">
        <w:rPr>
          <w:rFonts w:ascii="Times New Roman" w:hAnsi="Times New Roman" w:cs="Times New Roman"/>
          <w:b/>
          <w:caps/>
          <w:color w:val="000000"/>
          <w:sz w:val="40"/>
          <w:szCs w:val="40"/>
          <w:lang w:val="uk-UA"/>
        </w:rPr>
        <w:t>Р О З П О Р Я Д Ж Е Н Н Я</w:t>
      </w:r>
    </w:p>
    <w:p w:rsidR="00900E77" w:rsidRPr="0070246A" w:rsidRDefault="00900E77" w:rsidP="00410147">
      <w:pPr>
        <w:ind w:right="-186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900E77" w:rsidRPr="00CA269D" w:rsidRDefault="00900E77" w:rsidP="00410147">
      <w:pPr>
        <w:shd w:val="clear" w:color="auto" w:fill="FFFFFF"/>
        <w:tabs>
          <w:tab w:val="left" w:pos="5103"/>
          <w:tab w:val="left" w:pos="5245"/>
        </w:tabs>
        <w:jc w:val="center"/>
        <w:rPr>
          <w:rFonts w:ascii="Times New Roman CYR" w:hAnsi="Times New Roman CYR" w:cs="Times New Roman CYR"/>
          <w:color w:val="000000"/>
          <w:lang w:val="uk-UA"/>
        </w:rPr>
      </w:pPr>
      <w:r w:rsidRPr="0070246A">
        <w:rPr>
          <w:rFonts w:ascii="Times New Roman CYR" w:hAnsi="Times New Roman CYR" w:cs="Times New Roman CYR"/>
          <w:b/>
          <w:bCs/>
          <w:color w:val="000000"/>
          <w:lang w:val="uk-UA"/>
        </w:rPr>
        <w:t>_____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u w:val="single"/>
          <w:lang w:val="uk-UA"/>
        </w:rPr>
        <w:t>26.04.2021</w:t>
      </w:r>
      <w:r w:rsidRPr="0070246A">
        <w:rPr>
          <w:rFonts w:ascii="Times New Roman CYR" w:hAnsi="Times New Roman CYR" w:cs="Times New Roman CYR"/>
          <w:b/>
          <w:bCs/>
          <w:color w:val="000000"/>
          <w:lang w:val="uk-UA"/>
        </w:rPr>
        <w:t xml:space="preserve">____ </w:t>
      </w:r>
      <w:r w:rsidRPr="0070246A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     </w:t>
      </w:r>
      <w:r w:rsidRPr="0070246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                 </w:t>
      </w:r>
      <w:r w:rsidRPr="0070246A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Ужгород      </w:t>
      </w:r>
      <w:r w:rsidRPr="0070246A">
        <w:rPr>
          <w:rFonts w:ascii="Times New Roman CYR" w:hAnsi="Times New Roman CYR" w:cs="Times New Roman CYR"/>
          <w:b/>
          <w:bCs/>
          <w:color w:val="000000"/>
          <w:lang w:val="uk-UA"/>
        </w:rPr>
        <w:t xml:space="preserve">                          </w:t>
      </w:r>
      <w:r w:rsidRPr="0070246A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№</w:t>
      </w:r>
      <w:r w:rsidRPr="0070246A">
        <w:rPr>
          <w:rFonts w:ascii="Times New Roman CYR" w:hAnsi="Times New Roman CYR" w:cs="Times New Roman CYR"/>
          <w:b/>
          <w:bCs/>
          <w:color w:val="000000"/>
          <w:lang w:val="uk-UA"/>
        </w:rPr>
        <w:t>____</w:t>
      </w:r>
      <w:r w:rsidRPr="00301447">
        <w:rPr>
          <w:rFonts w:ascii="Times New Roman CYR" w:hAnsi="Times New Roman CYR" w:cs="Times New Roman CYR"/>
          <w:bCs/>
          <w:color w:val="000000"/>
          <w:sz w:val="28"/>
          <w:szCs w:val="28"/>
          <w:u w:val="single"/>
          <w:lang w:val="uk-UA"/>
        </w:rPr>
        <w:t>113</w:t>
      </w:r>
      <w:r w:rsidRPr="0070246A">
        <w:rPr>
          <w:rFonts w:ascii="Times New Roman CYR" w:hAnsi="Times New Roman CYR" w:cs="Times New Roman CYR"/>
          <w:b/>
          <w:bCs/>
          <w:color w:val="000000"/>
          <w:lang w:val="uk-UA"/>
        </w:rPr>
        <w:t>______</w:t>
      </w:r>
    </w:p>
    <w:p w:rsidR="00900E77" w:rsidRDefault="00900E77" w:rsidP="00A63AD2">
      <w:pPr>
        <w:pStyle w:val="BodyText"/>
        <w:tabs>
          <w:tab w:val="left" w:pos="4962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00E77" w:rsidRDefault="00900E77" w:rsidP="00F0403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Положення 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відділ </w:t>
      </w:r>
    </w:p>
    <w:p w:rsidR="00900E77" w:rsidRDefault="00900E77" w:rsidP="00F0403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цифрового розвитку та організації діяльності </w:t>
      </w:r>
    </w:p>
    <w:p w:rsidR="00900E77" w:rsidRDefault="00900E77" w:rsidP="00F0403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центру надання адміністративних </w:t>
      </w:r>
    </w:p>
    <w:p w:rsidR="00900E77" w:rsidRPr="00804CA6" w:rsidRDefault="00900E77" w:rsidP="00F0403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послуг</w:t>
      </w:r>
      <w:r w:rsidRPr="00804CA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райдержадміністрації</w:t>
      </w:r>
    </w:p>
    <w:p w:rsidR="00900E77" w:rsidRPr="00804CA6" w:rsidRDefault="00900E77" w:rsidP="00804C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E77" w:rsidRPr="00F0403F" w:rsidRDefault="00900E77" w:rsidP="0011338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03F">
        <w:rPr>
          <w:rFonts w:ascii="Times New Roman" w:hAnsi="Times New Roman" w:cs="Times New Roman"/>
          <w:sz w:val="28"/>
          <w:szCs w:val="28"/>
          <w:lang w:val="uk-UA"/>
        </w:rPr>
        <w:t>Відповідно до статті 6, 39, 41 Закону України „Про місцеві державні адміністрації”, законів України:</w:t>
      </w:r>
      <w:r w:rsidRPr="00F040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0403F">
        <w:rPr>
          <w:rFonts w:ascii="Times New Roman" w:hAnsi="Times New Roman" w:cs="Times New Roman"/>
          <w:sz w:val="28"/>
          <w:szCs w:val="28"/>
          <w:lang w:val="uk-UA"/>
        </w:rPr>
        <w:t>„Про державну службу”, „Про адміністративні послуги”, „Про державну реєстрацію юридичних осіб, фізичних осіб-підприємців та громадських формувань”,  постанов Кабінету Міністрів України:  26.09.2012 №887 „Про затвердження Типового положення  про структурний підрозділ місцевої державної адміністрації”, 20.02.2013 №118 „Про затвердження Примірного положення про центр надання адміністративних послуг”</w:t>
      </w:r>
      <w:r>
        <w:rPr>
          <w:rFonts w:ascii="Times New Roman" w:hAnsi="Times New Roman" w:cs="Times New Roman"/>
          <w:sz w:val="28"/>
          <w:szCs w:val="28"/>
          <w:lang w:val="uk-UA"/>
        </w:rPr>
        <w:t>, у зв’язку із зміною структури райдержадміністрації</w:t>
      </w:r>
      <w:r w:rsidRPr="00F0403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00E77" w:rsidRPr="00804CA6" w:rsidRDefault="00900E77" w:rsidP="00804C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E77" w:rsidRPr="00804CA6" w:rsidRDefault="00900E77" w:rsidP="00113382">
      <w:pPr>
        <w:widowControl/>
        <w:numPr>
          <w:ilvl w:val="0"/>
          <w:numId w:val="3"/>
        </w:numPr>
        <w:tabs>
          <w:tab w:val="clear" w:pos="1065"/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про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цифрового розвитку та організації діяльності центру надання адміністративних послуг 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 (додається).</w:t>
      </w:r>
    </w:p>
    <w:p w:rsidR="00900E77" w:rsidRPr="00804CA6" w:rsidRDefault="00900E77" w:rsidP="00113382">
      <w:pPr>
        <w:widowControl/>
        <w:numPr>
          <w:ilvl w:val="0"/>
          <w:numId w:val="3"/>
        </w:numPr>
        <w:tabs>
          <w:tab w:val="clear" w:pos="1065"/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Вважати таким, 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що втратил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чинність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озпорядження голови 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134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„Про затвердження Положення про </w:t>
      </w:r>
      <w:r>
        <w:rPr>
          <w:rFonts w:ascii="Times New Roman" w:hAnsi="Times New Roman" w:cs="Times New Roman"/>
          <w:sz w:val="28"/>
          <w:szCs w:val="28"/>
          <w:lang w:val="uk-UA"/>
        </w:rPr>
        <w:t>сектор державної реєстрації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23.06.2018 №278 „Про 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затвердження Положення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 надання адміністративних послуг Ужгородської районної державної адміністрації”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0E77" w:rsidRPr="00804CA6" w:rsidRDefault="00900E77" w:rsidP="00113382">
      <w:pPr>
        <w:widowControl/>
        <w:numPr>
          <w:ilvl w:val="0"/>
          <w:numId w:val="3"/>
        </w:numPr>
        <w:tabs>
          <w:tab w:val="clear" w:pos="1065"/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на керівника 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держадміністрації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Боднарюк Р.Ю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0E77" w:rsidRPr="00804CA6" w:rsidRDefault="00900E77" w:rsidP="00804C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E77" w:rsidRPr="00804CA6" w:rsidRDefault="00900E77" w:rsidP="00804C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E77" w:rsidRPr="00804CA6" w:rsidRDefault="00900E77" w:rsidP="00804C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E77" w:rsidRPr="00804CA6" w:rsidRDefault="00900E77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В.о.г</w:t>
      </w: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адміністрації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Віталій ДУПИН</w:t>
      </w:r>
    </w:p>
    <w:p w:rsidR="00900E77" w:rsidRPr="00804CA6" w:rsidRDefault="00900E77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0E77" w:rsidRPr="00804CA6" w:rsidRDefault="00900E77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0E77" w:rsidRPr="00804CA6" w:rsidRDefault="00900E77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0E77" w:rsidRPr="00804CA6" w:rsidRDefault="00900E77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0E77" w:rsidRDefault="00900E77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0E77" w:rsidRDefault="00900E77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0E77" w:rsidRDefault="00900E77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0E77" w:rsidRDefault="00900E77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0E77" w:rsidRDefault="00900E77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0E77" w:rsidRDefault="00900E77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0E77" w:rsidRPr="00804CA6" w:rsidRDefault="00900E77" w:rsidP="00804CA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0E77" w:rsidRPr="00804CA6" w:rsidRDefault="00900E77" w:rsidP="00804CA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tbl>
      <w:tblPr>
        <w:tblW w:w="0" w:type="auto"/>
        <w:tblInd w:w="5778" w:type="dxa"/>
        <w:tblLook w:val="00A0"/>
      </w:tblPr>
      <w:tblGrid>
        <w:gridCol w:w="3794"/>
      </w:tblGrid>
      <w:tr w:rsidR="00900E77" w:rsidRPr="00DF351F" w:rsidTr="00F0403F">
        <w:tc>
          <w:tcPr>
            <w:tcW w:w="3794" w:type="dxa"/>
          </w:tcPr>
          <w:p w:rsidR="00900E77" w:rsidRPr="00804CA6" w:rsidRDefault="00900E77" w:rsidP="00F040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ЗАТВЕРДЖЕНО                                                                                Розпорядження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</w:t>
            </w:r>
            <w:r w:rsidRPr="00804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голови </w:t>
            </w:r>
          </w:p>
          <w:p w:rsidR="00900E77" w:rsidRPr="00804CA6" w:rsidRDefault="00900E77" w:rsidP="00F040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державної адміністрації                                                                                      </w:t>
            </w:r>
            <w:r w:rsidRPr="001F1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26.054.2021</w:t>
            </w:r>
            <w:r w:rsidRPr="001F1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</w:t>
            </w:r>
            <w:r w:rsidRPr="00804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 w:rsidRPr="001F1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113</w:t>
            </w:r>
            <w:r w:rsidRPr="001F1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</w:p>
          <w:p w:rsidR="00900E77" w:rsidRPr="00804CA6" w:rsidRDefault="00900E77" w:rsidP="00F040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00E77" w:rsidRPr="00804CA6" w:rsidRDefault="00900E77" w:rsidP="00804CA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</w:p>
    <w:p w:rsidR="00900E77" w:rsidRPr="00804CA6" w:rsidRDefault="00900E77" w:rsidP="00804C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900E77" w:rsidRDefault="00900E77" w:rsidP="0058407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Pr="005840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 цифрового розвитку та організації </w:t>
      </w:r>
    </w:p>
    <w:p w:rsidR="00900E77" w:rsidRPr="00584079" w:rsidRDefault="00900E77" w:rsidP="0058407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0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діяльності центру надання адміністративних </w:t>
      </w:r>
    </w:p>
    <w:p w:rsidR="00900E77" w:rsidRPr="00804CA6" w:rsidRDefault="00900E77" w:rsidP="0058407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079">
        <w:rPr>
          <w:rFonts w:ascii="Times New Roman" w:hAnsi="Times New Roman" w:cs="Times New Roman"/>
          <w:b/>
          <w:sz w:val="28"/>
          <w:szCs w:val="28"/>
          <w:lang w:val="uk-UA"/>
        </w:rPr>
        <w:t>послуг райдержадміністрації</w:t>
      </w:r>
    </w:p>
    <w:p w:rsidR="00900E77" w:rsidRPr="00804CA6" w:rsidRDefault="00900E77" w:rsidP="00804C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0E77" w:rsidRPr="00804CA6" w:rsidRDefault="00900E77" w:rsidP="00804CA6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>І. Загальні засади</w:t>
      </w:r>
    </w:p>
    <w:p w:rsidR="00900E77" w:rsidRPr="00804CA6" w:rsidRDefault="00900E77" w:rsidP="009C00F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Відділ</w:t>
      </w: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цифрового розвитку та організації діяльності центру надання адміністративних послуг 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(далі відділ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) є структурним підрозділом районної державної адміністрації, утворюється головою райдержадміністрації і підпорядковується у своїй діяльності керівнику апарату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голові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адміністрації.</w:t>
      </w:r>
    </w:p>
    <w:p w:rsidR="00900E77" w:rsidRPr="00804CA6" w:rsidRDefault="00900E77" w:rsidP="009C00F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2. У своїй діяльності відділ керується </w:t>
      </w:r>
      <w:r w:rsidRPr="00584079">
        <w:rPr>
          <w:rFonts w:ascii="Times New Roman" w:hAnsi="Times New Roman" w:cs="Times New Roman"/>
          <w:sz w:val="28"/>
          <w:szCs w:val="28"/>
          <w:lang w:val="uk-UA"/>
        </w:rPr>
        <w:t>Конституцією, законами України,  актами Президента України, Кабінету Міністрів України, наказами  міністерств, інших центральних органів виконавчої влади, розпорядженнями  голови райдержадміністрації</w:t>
      </w:r>
      <w:r w:rsidRPr="00584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804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 також Регламентом роботи районної державної адміністрації цим Положенням, іншими нормативно-правовими актами.</w:t>
      </w:r>
    </w:p>
    <w:p w:rsidR="00900E77" w:rsidRDefault="00900E77" w:rsidP="00B163D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3. 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 складається із п’яти штатних одиниць: начальника відділу, двох адміністраторів та двох державних реєстраторів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0E77" w:rsidRPr="00BF78B7" w:rsidRDefault="00900E77" w:rsidP="00B163D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8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Адміністратори мають іменну печатку (штамп) із зазначенням його прізвища, імені, по батькові та найменування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відділу</w:t>
      </w:r>
      <w:r w:rsidRPr="00BF78B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00E77" w:rsidRDefault="00900E77" w:rsidP="00BF78B7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BF78B7">
        <w:rPr>
          <w:rFonts w:ascii="Times New Roman" w:hAnsi="Times New Roman" w:cs="Times New Roman"/>
          <w:sz w:val="28"/>
          <w:lang w:val="uk-UA"/>
        </w:rPr>
        <w:t xml:space="preserve">Державні реєстратори відповідно до наказу Міністерства юстиції України №2790/5 від 29.12.2015 ,,Про врегулювання відносин, пов’язаних зі статусом державного реєстратора’’ мають печатки встановленого зразка. </w:t>
      </w:r>
    </w:p>
    <w:p w:rsidR="00900E77" w:rsidRDefault="00900E77" w:rsidP="00BF78B7">
      <w:pPr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BF78B7">
        <w:rPr>
          <w:rFonts w:ascii="Times New Roman" w:hAnsi="Times New Roman" w:cs="Times New Roman"/>
          <w:sz w:val="28"/>
          <w:lang w:val="uk-UA"/>
        </w:rPr>
        <w:t>Відділ м</w:t>
      </w:r>
      <w:r>
        <w:rPr>
          <w:rFonts w:ascii="Times New Roman" w:hAnsi="Times New Roman" w:cs="Times New Roman"/>
          <w:sz w:val="28"/>
          <w:lang w:val="uk-UA"/>
        </w:rPr>
        <w:t>ає власний бланк для листування</w:t>
      </w:r>
      <w:r w:rsidRPr="00BF78B7">
        <w:rPr>
          <w:rFonts w:ascii="Times New Roman" w:hAnsi="Times New Roman" w:cs="Times New Roman"/>
          <w:sz w:val="28"/>
          <w:lang w:val="uk-UA"/>
        </w:rPr>
        <w:t>.</w:t>
      </w:r>
    </w:p>
    <w:p w:rsidR="00900E77" w:rsidRPr="00BF78B7" w:rsidRDefault="00900E77" w:rsidP="00804C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E77" w:rsidRPr="00804CA6" w:rsidRDefault="00900E77" w:rsidP="00804CA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Основні завдання, функції та права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відділу</w:t>
      </w: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00E77" w:rsidRPr="00804CA6" w:rsidRDefault="00900E77" w:rsidP="00804CA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0E77" w:rsidRPr="00AF117C" w:rsidRDefault="00900E77" w:rsidP="00AF11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 w:rsidRPr="00AF1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4. </w:t>
      </w:r>
      <w:r w:rsidRPr="00AF1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Основними завданнями</w:t>
      </w:r>
      <w:r w:rsidRPr="00AF1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функціями</w:t>
      </w:r>
      <w:r w:rsidRPr="00AF1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1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відділу</w:t>
      </w:r>
      <w:r w:rsidRPr="00AF1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є:</w:t>
      </w:r>
    </w:p>
    <w:p w:rsidR="00900E77" w:rsidRPr="00804CA6" w:rsidRDefault="00900E77" w:rsidP="000204F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0E77" w:rsidRPr="000204F7" w:rsidRDefault="00900E77" w:rsidP="000204F7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n24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4.1. </w:t>
      </w:r>
      <w:r w:rsidRPr="000204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Надає </w:t>
      </w:r>
      <w:r w:rsidRPr="000204F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суб’єктам звернень вичерпн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Pr="000204F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інформаці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ю</w:t>
      </w:r>
      <w:r w:rsidRPr="000204F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щодо вимог та порядку надання адміністративних послуг;</w:t>
      </w:r>
      <w:bookmarkStart w:id="1" w:name="n31"/>
      <w:bookmarkEnd w:id="1"/>
    </w:p>
    <w:p w:rsidR="00900E77" w:rsidRPr="000204F7" w:rsidRDefault="00900E77" w:rsidP="000204F7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4.2.</w:t>
      </w:r>
      <w:r w:rsidRPr="000204F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Приймає від суб’єктів звернень документ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Pr="000204F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 необхідн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Pr="000204F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для надання адміністративних послуг, здійснення їх реєстрації та подання документів (їх копій) відповідним суб’єктам надання адміністративних послуг не пізніше наступного робочого дня після їх отримання з дотриманням вимог </w:t>
      </w:r>
      <w:hyperlink r:id="rId6" w:tgtFrame="_blank" w:history="1">
        <w:r w:rsidRPr="000204F7">
          <w:rPr>
            <w:rFonts w:ascii="Times New Roman" w:hAnsi="Times New Roman" w:cs="Times New Roman"/>
            <w:sz w:val="28"/>
            <w:szCs w:val="28"/>
            <w:lang w:val="uk-UA" w:eastAsia="uk-UA"/>
          </w:rPr>
          <w:t>Закону України „Про захист персональних даних”</w:t>
        </w:r>
      </w:hyperlink>
      <w:r w:rsidRPr="000204F7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  <w:bookmarkStart w:id="2" w:name="n32"/>
      <w:bookmarkEnd w:id="2"/>
    </w:p>
    <w:p w:rsidR="00900E77" w:rsidRDefault="00900E77" w:rsidP="000204F7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4.3.</w:t>
      </w:r>
      <w:r w:rsidRPr="000204F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Видає або забезпеч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ує</w:t>
      </w:r>
      <w:r w:rsidRPr="000204F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надсилання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</w:t>
      </w:r>
    </w:p>
    <w:p w:rsidR="00900E77" w:rsidRDefault="00900E77" w:rsidP="00BF78B7">
      <w:pPr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00E77" w:rsidRDefault="00900E77" w:rsidP="00BF78B7">
      <w:pPr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00E77" w:rsidRDefault="00900E77" w:rsidP="00BF78B7">
      <w:pPr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00E77" w:rsidRDefault="00900E77" w:rsidP="00BF78B7">
      <w:pPr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00E77" w:rsidRDefault="00900E77" w:rsidP="00983F5D">
      <w:pPr>
        <w:spacing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</w:t>
      </w:r>
    </w:p>
    <w:p w:rsidR="00900E77" w:rsidRPr="000204F7" w:rsidRDefault="00900E77" w:rsidP="00BF78B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4F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 можливість отримання адміністративних послуг, оформлених суб’єктами надання адміністративних послуг;</w:t>
      </w:r>
      <w:bookmarkStart w:id="3" w:name="n33"/>
      <w:bookmarkEnd w:id="3"/>
    </w:p>
    <w:p w:rsidR="00900E77" w:rsidRPr="000204F7" w:rsidRDefault="00900E77" w:rsidP="000204F7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4.4.</w:t>
      </w:r>
      <w:r w:rsidRPr="000204F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З</w:t>
      </w:r>
      <w:r w:rsidRPr="000204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абезпеч</w:t>
      </w:r>
      <w:r w:rsidRPr="000204F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ує</w:t>
      </w:r>
      <w:r w:rsidRPr="000204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надання адміністративних послуг суб’єктами їх надання;</w:t>
      </w:r>
      <w:bookmarkStart w:id="4" w:name="n34"/>
      <w:bookmarkEnd w:id="4"/>
    </w:p>
    <w:p w:rsidR="00900E77" w:rsidRPr="000204F7" w:rsidRDefault="00900E77" w:rsidP="000204F7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4.5.</w:t>
      </w:r>
      <w:r w:rsidRPr="000204F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З</w:t>
      </w:r>
      <w:r w:rsidRPr="000204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дійсн</w:t>
      </w:r>
      <w:r w:rsidRPr="000204F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ює</w:t>
      </w:r>
      <w:r w:rsidRPr="000204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контрол</w:t>
      </w:r>
      <w:r w:rsidRPr="000204F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ь</w:t>
      </w:r>
      <w:r w:rsidRPr="000204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 додержанням суб’єктами надання адміністративних послуг строку розгляду справ та прийняття рішень;</w:t>
      </w:r>
      <w:bookmarkStart w:id="5" w:name="n35"/>
      <w:bookmarkEnd w:id="5"/>
    </w:p>
    <w:p w:rsidR="00900E77" w:rsidRPr="000204F7" w:rsidRDefault="00900E77" w:rsidP="000204F7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4.6.</w:t>
      </w:r>
      <w:r w:rsidRPr="000204F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Н</w:t>
      </w:r>
      <w:r w:rsidRPr="000204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ада</w:t>
      </w:r>
      <w:r w:rsidRPr="000204F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є</w:t>
      </w:r>
      <w:r w:rsidRPr="000204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адміністративн</w:t>
      </w:r>
      <w:r w:rsidRPr="000204F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Pr="000204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послуг</w:t>
      </w:r>
      <w:r w:rsidRPr="000204F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Pr="000204F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 випадках, передбачених законом</w:t>
      </w:r>
      <w:bookmarkStart w:id="6" w:name="n36"/>
      <w:bookmarkEnd w:id="6"/>
      <w:r w:rsidRPr="000204F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900E77" w:rsidRPr="00C00FDA" w:rsidRDefault="00900E77" w:rsidP="000204F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4.7.</w:t>
      </w:r>
      <w:r w:rsidRPr="000204F7">
        <w:rPr>
          <w:color w:val="000000"/>
          <w:sz w:val="28"/>
          <w:szCs w:val="28"/>
          <w:lang w:val="uk-UA" w:eastAsia="uk-UA"/>
        </w:rPr>
        <w:t xml:space="preserve"> </w:t>
      </w:r>
      <w:r w:rsidRPr="000204F7">
        <w:rPr>
          <w:color w:val="000000"/>
          <w:sz w:val="28"/>
          <w:szCs w:val="28"/>
          <w:lang w:val="uk-UA"/>
        </w:rPr>
        <w:t>У сфері державної реєстрації речових прав на нерухоме майно та їх обтяжень:</w:t>
      </w:r>
    </w:p>
    <w:p w:rsidR="00900E77" w:rsidRPr="000204F7" w:rsidRDefault="00900E77" w:rsidP="000204F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204F7">
        <w:rPr>
          <w:color w:val="000000"/>
          <w:sz w:val="28"/>
          <w:szCs w:val="28"/>
          <w:lang w:val="uk-UA"/>
        </w:rPr>
        <w:t>забезпечує проведення державної реєстрації речових прав на нерухоме майно та їх обтяжень відповідно до Закону України ,,Про державну реєстрацію речових прав на нерухоме майно та їх обтяжень’’;</w:t>
      </w:r>
    </w:p>
    <w:p w:rsidR="00900E77" w:rsidRPr="000204F7" w:rsidRDefault="00900E77" w:rsidP="000204F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204F7">
        <w:rPr>
          <w:color w:val="000000"/>
          <w:sz w:val="28"/>
          <w:szCs w:val="28"/>
          <w:lang w:val="uk-UA"/>
        </w:rPr>
        <w:t>забезпечує ведення Державного реєстру речових прав на нерухоме майно;</w:t>
      </w:r>
    </w:p>
    <w:p w:rsidR="00900E77" w:rsidRPr="000204F7" w:rsidRDefault="00900E77" w:rsidP="000204F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204F7">
        <w:rPr>
          <w:color w:val="000000"/>
          <w:sz w:val="28"/>
          <w:szCs w:val="28"/>
          <w:lang w:val="uk-UA"/>
        </w:rPr>
        <w:t xml:space="preserve">забезпечує взяття на облік безхазяйного нерухомого майна; </w:t>
      </w:r>
    </w:p>
    <w:p w:rsidR="00900E77" w:rsidRPr="000204F7" w:rsidRDefault="00900E77" w:rsidP="000204F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204F7">
        <w:rPr>
          <w:color w:val="000000"/>
          <w:sz w:val="28"/>
          <w:szCs w:val="28"/>
          <w:lang w:val="uk-UA"/>
        </w:rPr>
        <w:t>забезпечує прийом та видачу документів, пов’язаних з проведенням державної реєстрації речових прав на нерухоме майно та їх обтяжень, надання відомостей з Державного реєстру прав;</w:t>
      </w:r>
    </w:p>
    <w:p w:rsidR="00900E77" w:rsidRPr="000204F7" w:rsidRDefault="00900E77" w:rsidP="000204F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204F7">
        <w:rPr>
          <w:color w:val="000000"/>
          <w:sz w:val="28"/>
          <w:szCs w:val="28"/>
          <w:lang w:val="uk-UA"/>
        </w:rPr>
        <w:t>встановлює відповідність заявлених прав і поданих документів вимогам законодавства, а також  відсутність суперечностей між заявленими та вже зареєстрованими речовими правами на нерухоме майно та їх обтяженнями;</w:t>
      </w:r>
    </w:p>
    <w:p w:rsidR="00900E77" w:rsidRPr="000204F7" w:rsidRDefault="00900E77" w:rsidP="000204F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204F7">
        <w:rPr>
          <w:color w:val="000000"/>
          <w:sz w:val="28"/>
          <w:szCs w:val="28"/>
          <w:lang w:val="uk-UA"/>
        </w:rPr>
        <w:t>забезпечує формування та ведення реєстраційних справ.</w:t>
      </w:r>
    </w:p>
    <w:p w:rsidR="00900E77" w:rsidRPr="000204F7" w:rsidRDefault="00900E77" w:rsidP="000204F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204F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lang w:val="uk-UA"/>
        </w:rPr>
        <w:t>4.8.</w:t>
      </w:r>
      <w:r w:rsidRPr="000204F7">
        <w:rPr>
          <w:color w:val="000000"/>
          <w:sz w:val="28"/>
          <w:szCs w:val="28"/>
          <w:lang w:val="uk-UA"/>
        </w:rPr>
        <w:t xml:space="preserve"> У сфері державної реєстрації юридичних осіб, фізичних осіб — підприємців:</w:t>
      </w:r>
    </w:p>
    <w:p w:rsidR="00900E77" w:rsidRPr="000204F7" w:rsidRDefault="00900E77" w:rsidP="000204F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204F7">
        <w:rPr>
          <w:color w:val="000000"/>
          <w:sz w:val="28"/>
          <w:szCs w:val="28"/>
          <w:lang w:val="uk-UA"/>
        </w:rPr>
        <w:t xml:space="preserve">забезпечує державну реєстрацію та проведення інших реєстраційних дій щодо юридичних осіб, фізичних осіб - підприємців відповідно до Закону України </w:t>
      </w:r>
      <w:r>
        <w:rPr>
          <w:color w:val="000000"/>
          <w:sz w:val="28"/>
          <w:szCs w:val="28"/>
          <w:lang w:val="uk-UA"/>
        </w:rPr>
        <w:t>„</w:t>
      </w:r>
      <w:r w:rsidRPr="000204F7">
        <w:rPr>
          <w:color w:val="000000"/>
          <w:sz w:val="28"/>
          <w:szCs w:val="28"/>
          <w:lang w:val="uk-UA"/>
        </w:rPr>
        <w:t>Про державну реєстрацію юридичних осіб, фізичних осіб — підпр</w:t>
      </w:r>
      <w:r>
        <w:rPr>
          <w:color w:val="000000"/>
          <w:sz w:val="28"/>
          <w:szCs w:val="28"/>
          <w:lang w:val="uk-UA"/>
        </w:rPr>
        <w:t>иємців та громадських формувань</w:t>
      </w:r>
      <w:r w:rsidRPr="000204F7">
        <w:rPr>
          <w:color w:val="000000"/>
          <w:sz w:val="28"/>
          <w:szCs w:val="28"/>
          <w:lang w:val="uk-UA"/>
        </w:rPr>
        <w:t>”;</w:t>
      </w:r>
    </w:p>
    <w:p w:rsidR="00900E77" w:rsidRPr="000204F7" w:rsidRDefault="00900E77" w:rsidP="000204F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204F7">
        <w:rPr>
          <w:color w:val="000000"/>
          <w:sz w:val="28"/>
          <w:szCs w:val="28"/>
          <w:lang w:val="uk-UA"/>
        </w:rPr>
        <w:t>забезпечує ведення Єдиного державного реєстру юридичних осіб, фізичних осіб — підприємців та громадських формувань;</w:t>
      </w:r>
    </w:p>
    <w:p w:rsidR="00900E77" w:rsidRPr="000204F7" w:rsidRDefault="00900E77" w:rsidP="000204F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0204F7">
        <w:rPr>
          <w:color w:val="000000"/>
          <w:sz w:val="28"/>
          <w:szCs w:val="28"/>
          <w:lang w:val="uk-UA"/>
        </w:rPr>
        <w:t xml:space="preserve"> забезпечує прийом та видачу документів, пов’язаних з проведенням державної реєстрації та інших реєстраційних дій щодо юридичних осіб, фізичних осіб — підприємців, надання відомостей з Єдиного державного реєстру.</w:t>
      </w:r>
    </w:p>
    <w:p w:rsidR="00900E77" w:rsidRPr="000204F7" w:rsidRDefault="00900E77" w:rsidP="000204F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4.9.</w:t>
      </w:r>
      <w:r w:rsidRPr="000204F7">
        <w:rPr>
          <w:color w:val="000000"/>
          <w:sz w:val="28"/>
          <w:szCs w:val="28"/>
          <w:lang w:val="uk-UA"/>
        </w:rPr>
        <w:t xml:space="preserve"> Організовує виконання Конституції України і законів України  актів Президента України, Кабінету Міністрів України, наказів міністерств, інших центральних органів виконавчої влади у сферах державної реєстрації речових прав на нерухоме  майно та їх обтяжень,  юридичних осіб, фізичних осіб — підприємців,  та здійснює контроль за їх реалізацією.</w:t>
      </w:r>
    </w:p>
    <w:p w:rsidR="00900E77" w:rsidRPr="00C00FDA" w:rsidRDefault="00900E77" w:rsidP="000204F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4.10.</w:t>
      </w:r>
      <w:r w:rsidRPr="000204F7">
        <w:rPr>
          <w:sz w:val="28"/>
          <w:szCs w:val="28"/>
          <w:lang w:val="uk-UA"/>
        </w:rPr>
        <w:t xml:space="preserve">  Забезпечує у межах своїх повноважень захист прав і законних інтересів фізичних та юридичних осіб.</w:t>
      </w:r>
    </w:p>
    <w:p w:rsidR="00900E77" w:rsidRPr="000204F7" w:rsidRDefault="00900E77" w:rsidP="000204F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4.11.</w:t>
      </w:r>
      <w:r w:rsidRPr="000204F7">
        <w:rPr>
          <w:color w:val="000000"/>
          <w:sz w:val="28"/>
          <w:szCs w:val="28"/>
          <w:lang w:val="uk-UA"/>
        </w:rPr>
        <w:t xml:space="preserve"> Розробляє про</w:t>
      </w:r>
      <w:r>
        <w:rPr>
          <w:color w:val="000000"/>
          <w:sz w:val="28"/>
          <w:szCs w:val="28"/>
          <w:lang w:val="uk-UA"/>
        </w:rPr>
        <w:t>є</w:t>
      </w:r>
      <w:r w:rsidRPr="000204F7">
        <w:rPr>
          <w:color w:val="000000"/>
          <w:sz w:val="28"/>
          <w:szCs w:val="28"/>
          <w:lang w:val="uk-UA"/>
        </w:rPr>
        <w:t>кти розпоряджень голови місцевої райдержадміністрації з питань реалізації галузевих повноважень.</w:t>
      </w:r>
    </w:p>
    <w:p w:rsidR="00900E77" w:rsidRPr="000204F7" w:rsidRDefault="00900E77" w:rsidP="000204F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4.12.</w:t>
      </w:r>
      <w:r w:rsidRPr="000204F7">
        <w:rPr>
          <w:color w:val="000000"/>
          <w:sz w:val="28"/>
          <w:szCs w:val="28"/>
          <w:lang w:val="uk-UA"/>
        </w:rPr>
        <w:t xml:space="preserve">  Готує самостійно або з іншими структурними підрозділами інформаційні та аналітичні матеріали для подання голові райдержадміністрації.</w:t>
      </w:r>
    </w:p>
    <w:p w:rsidR="00900E77" w:rsidRPr="000204F7" w:rsidRDefault="00900E77" w:rsidP="000204F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bookmarkStart w:id="7" w:name="n176"/>
      <w:bookmarkEnd w:id="7"/>
      <w:r>
        <w:rPr>
          <w:color w:val="000000"/>
          <w:sz w:val="28"/>
          <w:szCs w:val="28"/>
          <w:lang w:val="uk-UA"/>
        </w:rPr>
        <w:t>4.13.</w:t>
      </w:r>
      <w:r w:rsidRPr="000204F7">
        <w:rPr>
          <w:color w:val="000000"/>
          <w:sz w:val="28"/>
          <w:szCs w:val="28"/>
          <w:lang w:val="uk-UA"/>
        </w:rPr>
        <w:t xml:space="preserve">  Забезпечує здійснення заходів щодо запобігання і протидії корупції.</w:t>
      </w:r>
    </w:p>
    <w:p w:rsidR="00900E77" w:rsidRDefault="00900E77" w:rsidP="000204F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900E77" w:rsidRDefault="00900E77" w:rsidP="000204F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900E77" w:rsidRDefault="00900E77" w:rsidP="000204F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900E77" w:rsidRDefault="00900E77" w:rsidP="00983F5D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</w:p>
    <w:p w:rsidR="00900E77" w:rsidRPr="000204F7" w:rsidRDefault="00900E77" w:rsidP="000204F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4.14.</w:t>
      </w:r>
      <w:r w:rsidRPr="000204F7">
        <w:rPr>
          <w:color w:val="000000"/>
          <w:sz w:val="28"/>
          <w:szCs w:val="28"/>
          <w:lang w:val="uk-UA"/>
        </w:rPr>
        <w:t xml:space="preserve">  Проводить аналіз кількості звернень у сфері державної реєстрації юридичних осіб та фізичних осіб-підприємців, речових прав на нерухоме майно та їх обтяжень, узагальнює статистичні дані діяльності сектору.</w:t>
      </w:r>
    </w:p>
    <w:p w:rsidR="00900E77" w:rsidRPr="00C00FDA" w:rsidRDefault="00900E77" w:rsidP="000204F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4.15.</w:t>
      </w:r>
      <w:r w:rsidRPr="000204F7">
        <w:rPr>
          <w:color w:val="000000"/>
          <w:sz w:val="28"/>
          <w:szCs w:val="28"/>
          <w:lang w:val="uk-UA"/>
        </w:rPr>
        <w:t xml:space="preserve">  Організовує роботу з укомплектування, зберігання, обліку та використання архівних документів.</w:t>
      </w:r>
    </w:p>
    <w:p w:rsidR="00900E77" w:rsidRPr="00C00FDA" w:rsidRDefault="00900E77" w:rsidP="000204F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4.16.</w:t>
      </w:r>
      <w:r w:rsidRPr="000204F7">
        <w:rPr>
          <w:color w:val="000000"/>
          <w:sz w:val="28"/>
          <w:szCs w:val="28"/>
          <w:lang w:val="uk-UA"/>
        </w:rPr>
        <w:t xml:space="preserve">  Забезпечує  у межах своїх повноважень дотримання вимог законодавства з охорони праці, пожежної безпеки.</w:t>
      </w:r>
    </w:p>
    <w:p w:rsidR="00900E77" w:rsidRPr="000204F7" w:rsidRDefault="00900E77" w:rsidP="000204F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4.17.</w:t>
      </w:r>
      <w:r w:rsidRPr="00C00FDA">
        <w:rPr>
          <w:color w:val="000000"/>
          <w:sz w:val="28"/>
          <w:szCs w:val="28"/>
          <w:lang w:val="uk-UA"/>
        </w:rPr>
        <w:t xml:space="preserve"> </w:t>
      </w:r>
      <w:r w:rsidRPr="000204F7">
        <w:rPr>
          <w:color w:val="000000"/>
          <w:sz w:val="28"/>
          <w:szCs w:val="28"/>
          <w:lang w:val="uk-UA"/>
        </w:rPr>
        <w:t>Розглядає в установленому порядку звернення громадян.</w:t>
      </w:r>
    </w:p>
    <w:p w:rsidR="00900E77" w:rsidRPr="000204F7" w:rsidRDefault="00900E77" w:rsidP="000204F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4.18.</w:t>
      </w:r>
      <w:r w:rsidRPr="000204F7">
        <w:rPr>
          <w:color w:val="000000"/>
          <w:sz w:val="28"/>
          <w:szCs w:val="28"/>
          <w:lang w:val="uk-UA"/>
        </w:rPr>
        <w:t xml:space="preserve"> </w:t>
      </w:r>
      <w:r w:rsidRPr="000204F7">
        <w:rPr>
          <w:color w:val="000000"/>
          <w:sz w:val="28"/>
          <w:szCs w:val="28"/>
        </w:rPr>
        <w:t xml:space="preserve"> </w:t>
      </w:r>
      <w:r w:rsidRPr="000204F7">
        <w:rPr>
          <w:color w:val="000000"/>
          <w:sz w:val="28"/>
          <w:szCs w:val="28"/>
          <w:lang w:val="uk-UA"/>
        </w:rPr>
        <w:t>Надає методичну допомогу з питань здійснення наданих їм законом повноважень.</w:t>
      </w:r>
    </w:p>
    <w:p w:rsidR="00900E77" w:rsidRPr="000204F7" w:rsidRDefault="00900E77" w:rsidP="000204F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4.19.</w:t>
      </w:r>
      <w:r w:rsidRPr="000204F7">
        <w:rPr>
          <w:sz w:val="28"/>
          <w:szCs w:val="28"/>
          <w:lang w:val="uk-UA" w:eastAsia="uk-UA"/>
        </w:rPr>
        <w:t xml:space="preserve"> </w:t>
      </w:r>
      <w:r w:rsidRPr="000204F7">
        <w:rPr>
          <w:sz w:val="28"/>
          <w:szCs w:val="28"/>
          <w:lang w:eastAsia="uk-UA"/>
        </w:rPr>
        <w:t xml:space="preserve"> </w:t>
      </w:r>
      <w:r w:rsidRPr="000204F7">
        <w:rPr>
          <w:sz w:val="28"/>
          <w:szCs w:val="28"/>
          <w:lang w:val="uk-UA" w:eastAsia="uk-UA"/>
        </w:rPr>
        <w:t>З</w:t>
      </w:r>
      <w:r w:rsidRPr="000204F7">
        <w:rPr>
          <w:sz w:val="28"/>
          <w:szCs w:val="28"/>
          <w:lang w:eastAsia="uk-UA"/>
        </w:rPr>
        <w:t>абезпечує у межах своїх повноважень реалізацію державної політики стосовно захисту інформації з обмеженим доступом</w:t>
      </w:r>
      <w:r w:rsidRPr="000204F7">
        <w:rPr>
          <w:sz w:val="28"/>
          <w:szCs w:val="28"/>
          <w:lang w:val="uk-UA" w:eastAsia="uk-UA"/>
        </w:rPr>
        <w:t>.</w:t>
      </w:r>
    </w:p>
    <w:p w:rsidR="00900E77" w:rsidRPr="000204F7" w:rsidRDefault="00900E77" w:rsidP="000204F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4.20.</w:t>
      </w:r>
      <w:r w:rsidRPr="000204F7">
        <w:rPr>
          <w:sz w:val="28"/>
          <w:szCs w:val="28"/>
          <w:lang w:val="uk-UA" w:eastAsia="uk-UA"/>
        </w:rPr>
        <w:t xml:space="preserve"> </w:t>
      </w:r>
      <w:r w:rsidRPr="000204F7">
        <w:rPr>
          <w:sz w:val="28"/>
          <w:szCs w:val="28"/>
          <w:lang w:eastAsia="uk-UA"/>
        </w:rPr>
        <w:t xml:space="preserve"> </w:t>
      </w:r>
      <w:r w:rsidRPr="000204F7">
        <w:rPr>
          <w:sz w:val="28"/>
          <w:szCs w:val="28"/>
          <w:lang w:val="uk-UA" w:eastAsia="uk-UA"/>
        </w:rPr>
        <w:t>З</w:t>
      </w:r>
      <w:r w:rsidRPr="000204F7">
        <w:rPr>
          <w:sz w:val="28"/>
          <w:szCs w:val="28"/>
          <w:lang w:eastAsia="uk-UA"/>
        </w:rPr>
        <w:t>абезпечує захист персональних даних</w:t>
      </w:r>
      <w:r w:rsidRPr="000204F7">
        <w:rPr>
          <w:sz w:val="28"/>
          <w:szCs w:val="28"/>
          <w:lang w:val="uk-UA" w:eastAsia="uk-UA"/>
        </w:rPr>
        <w:t>.</w:t>
      </w:r>
    </w:p>
    <w:p w:rsidR="00900E77" w:rsidRPr="000204F7" w:rsidRDefault="00900E77" w:rsidP="000204F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4.21.</w:t>
      </w:r>
      <w:r w:rsidRPr="000204F7">
        <w:rPr>
          <w:sz w:val="28"/>
          <w:szCs w:val="28"/>
          <w:lang w:eastAsia="uk-UA"/>
        </w:rPr>
        <w:t xml:space="preserve"> </w:t>
      </w:r>
      <w:r w:rsidRPr="000204F7">
        <w:rPr>
          <w:sz w:val="28"/>
          <w:szCs w:val="28"/>
          <w:lang w:val="uk-UA" w:eastAsia="uk-UA"/>
        </w:rPr>
        <w:t>З</w:t>
      </w:r>
      <w:r w:rsidRPr="000204F7">
        <w:rPr>
          <w:sz w:val="28"/>
          <w:szCs w:val="28"/>
          <w:lang w:eastAsia="uk-UA"/>
        </w:rPr>
        <w:t>абезпечує інші передбачені законом повноваження.</w:t>
      </w:r>
    </w:p>
    <w:p w:rsidR="00900E77" w:rsidRPr="00B163D1" w:rsidRDefault="00900E77" w:rsidP="000204F7">
      <w:pPr>
        <w:spacing w:line="240" w:lineRule="atLeast"/>
        <w:ind w:firstLine="567"/>
        <w:jc w:val="both"/>
        <w:rPr>
          <w:color w:val="000000"/>
          <w:sz w:val="28"/>
          <w:szCs w:val="28"/>
          <w:lang w:eastAsia="uk-UA"/>
        </w:rPr>
      </w:pPr>
    </w:p>
    <w:p w:rsidR="00900E77" w:rsidRDefault="00900E77" w:rsidP="00E03F1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bookmarkStart w:id="8" w:name="n77"/>
      <w:bookmarkStart w:id="9" w:name="n78"/>
      <w:bookmarkStart w:id="10" w:name="n79"/>
      <w:bookmarkEnd w:id="8"/>
      <w:bookmarkEnd w:id="9"/>
      <w:bookmarkEnd w:id="10"/>
      <w:r>
        <w:rPr>
          <w:b/>
          <w:color w:val="000000"/>
          <w:sz w:val="28"/>
          <w:szCs w:val="28"/>
          <w:lang w:val="uk-UA"/>
        </w:rPr>
        <w:t>Відділ</w:t>
      </w:r>
      <w:r w:rsidRPr="00C556F6">
        <w:rPr>
          <w:b/>
          <w:color w:val="000000"/>
          <w:sz w:val="28"/>
          <w:szCs w:val="28"/>
          <w:lang w:val="uk-UA"/>
        </w:rPr>
        <w:t xml:space="preserve"> має право</w:t>
      </w:r>
    </w:p>
    <w:p w:rsidR="00900E77" w:rsidRPr="00C556F6" w:rsidRDefault="00900E77" w:rsidP="00E03F1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</w:p>
    <w:p w:rsidR="00900E77" w:rsidRDefault="00900E77" w:rsidP="000204F7">
      <w:pPr>
        <w:pStyle w:val="listparagraphcxspmiddle"/>
        <w:widowControl w:val="0"/>
        <w:kinsoku w:val="0"/>
        <w:overflowPunct w:val="0"/>
        <w:autoSpaceDE w:val="0"/>
        <w:snapToGrid w:val="0"/>
        <w:spacing w:before="0" w:after="0"/>
        <w:ind w:firstLine="567"/>
        <w:contextualSpacing/>
        <w:jc w:val="both"/>
      </w:pPr>
      <w:r>
        <w:rPr>
          <w:sz w:val="28"/>
          <w:szCs w:val="28"/>
          <w:lang w:eastAsia="uk-UA"/>
        </w:rPr>
        <w:t>4.22. Одержувати в установленому законодавством порядку від інших структурних підрозділів</w:t>
      </w:r>
      <w:r>
        <w:rPr>
          <w:color w:val="000000"/>
          <w:sz w:val="28"/>
          <w:szCs w:val="28"/>
        </w:rPr>
        <w:t xml:space="preserve"> райдержадміністрації, органів місцевого самоврядування, підприємств, установ та організацій незалежно від форми власності та їх посадових осіб інформацію, документи і матеріали, необхідні для виконання покладених на нього завдань</w:t>
      </w:r>
      <w:r>
        <w:rPr>
          <w:sz w:val="28"/>
          <w:szCs w:val="28"/>
          <w:lang w:eastAsia="uk-UA"/>
        </w:rPr>
        <w:t>;</w:t>
      </w:r>
    </w:p>
    <w:p w:rsidR="00900E77" w:rsidRDefault="00900E77" w:rsidP="000204F7">
      <w:pPr>
        <w:pStyle w:val="listparagraphcxspmiddle"/>
        <w:widowControl w:val="0"/>
        <w:kinsoku w:val="0"/>
        <w:overflowPunct w:val="0"/>
        <w:autoSpaceDE w:val="0"/>
        <w:snapToGrid w:val="0"/>
        <w:spacing w:before="0" w:after="0"/>
        <w:ind w:firstLine="567"/>
        <w:contextualSpacing/>
        <w:jc w:val="both"/>
      </w:pPr>
      <w:r>
        <w:rPr>
          <w:rFonts w:eastAsia="Times New Roman"/>
          <w:sz w:val="28"/>
          <w:szCs w:val="28"/>
          <w:lang w:eastAsia="uk-UA"/>
        </w:rPr>
        <w:t xml:space="preserve"> 4.23. Залучати до виконання окремих робіт, участі у вивченні окремих питань спеціалістів, фахівців інших структурних підрозділів районної  державної адміністрації, підприємств, установ та організацій (за погодженням з їх керівниками), представників громадських об’єднань (за згодою) </w:t>
      </w:r>
      <w:r>
        <w:rPr>
          <w:sz w:val="28"/>
          <w:szCs w:val="28"/>
          <w:lang w:eastAsia="uk-UA"/>
        </w:rPr>
        <w:t>;</w:t>
      </w:r>
      <w:r>
        <w:rPr>
          <w:sz w:val="28"/>
          <w:szCs w:val="28"/>
        </w:rPr>
        <w:t xml:space="preserve">  </w:t>
      </w:r>
    </w:p>
    <w:p w:rsidR="00900E77" w:rsidRDefault="00900E77" w:rsidP="000204F7">
      <w:pPr>
        <w:pStyle w:val="listparagraphcxspmiddle"/>
        <w:widowControl w:val="0"/>
        <w:kinsoku w:val="0"/>
        <w:overflowPunct w:val="0"/>
        <w:autoSpaceDE w:val="0"/>
        <w:snapToGrid w:val="0"/>
        <w:spacing w:before="0" w:after="0"/>
        <w:ind w:firstLine="567"/>
        <w:contextualSpacing/>
        <w:jc w:val="both"/>
      </w:pPr>
      <w:r>
        <w:rPr>
          <w:rFonts w:eastAsia="Times New Roman"/>
          <w:sz w:val="28"/>
          <w:szCs w:val="28"/>
        </w:rPr>
        <w:t xml:space="preserve"> 4.24. В</w:t>
      </w:r>
      <w:r>
        <w:rPr>
          <w:sz w:val="28"/>
          <w:szCs w:val="28"/>
        </w:rPr>
        <w:t>носити в установленому порядку пропозиції щодо удосконалення роботи райдержадміністрації у відповідній галузі;</w:t>
      </w:r>
    </w:p>
    <w:p w:rsidR="00900E77" w:rsidRDefault="00900E77" w:rsidP="000204F7">
      <w:pPr>
        <w:pStyle w:val="listparagraphcxspmiddle"/>
        <w:widowControl w:val="0"/>
        <w:kinsoku w:val="0"/>
        <w:overflowPunct w:val="0"/>
        <w:autoSpaceDE w:val="0"/>
        <w:snapToGrid w:val="0"/>
        <w:spacing w:before="0" w:after="0"/>
        <w:ind w:firstLine="567"/>
        <w:contextualSpacing/>
        <w:jc w:val="both"/>
      </w:pPr>
      <w:r>
        <w:rPr>
          <w:rFonts w:eastAsia="Times New Roman"/>
          <w:sz w:val="28"/>
          <w:szCs w:val="28"/>
        </w:rPr>
        <w:t xml:space="preserve"> 4.25. С</w:t>
      </w:r>
      <w:r>
        <w:rPr>
          <w:sz w:val="28"/>
          <w:szCs w:val="28"/>
        </w:rPr>
        <w:t>кликати в установленому порядку наради з питань, що належать до його компетенції; брати участь у роботі консультативних, дорадчих та інших допоміжних органів для сприяння здійсненню покладених на нього завдань.</w:t>
      </w:r>
    </w:p>
    <w:p w:rsidR="00900E77" w:rsidRPr="000204F7" w:rsidRDefault="00900E77" w:rsidP="000204F7">
      <w:pPr>
        <w:tabs>
          <w:tab w:val="left" w:pos="0"/>
        </w:tabs>
        <w:kinsoku w:val="0"/>
        <w:overflowPunct w:val="0"/>
        <w:snapToGrid w:val="0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4.26.</w:t>
      </w:r>
      <w:r w:rsidRPr="000204F7">
        <w:rPr>
          <w:rFonts w:ascii="Times New Roman" w:hAnsi="Times New Roman" w:cs="Times New Roman"/>
          <w:sz w:val="28"/>
          <w:lang w:val="uk-UA"/>
        </w:rPr>
        <w:t xml:space="preserve"> Користуватись в установленому порядку Єдиним державним реєстром </w:t>
      </w:r>
      <w:r w:rsidRPr="000204F7">
        <w:rPr>
          <w:rFonts w:ascii="Times New Roman" w:hAnsi="Times New Roman" w:cs="Times New Roman"/>
          <w:sz w:val="28"/>
          <w:szCs w:val="28"/>
          <w:lang w:val="uk-UA"/>
        </w:rPr>
        <w:t xml:space="preserve">юридичних осіб, фізичних осіб – підприємців та громадських формувань, і Державним реєстром </w:t>
      </w:r>
      <w:r w:rsidRPr="000204F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речових прав на нерухоме майно, системи зв’язку і комунікацій, мережами спеціального зв’язку та іншими технічними засобами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0204F7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900E77" w:rsidRPr="00AF117C" w:rsidRDefault="00900E77" w:rsidP="000204F7">
      <w:pPr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4.27.</w:t>
      </w:r>
      <w:r w:rsidRPr="000204F7">
        <w:rPr>
          <w:rFonts w:ascii="Times New Roman" w:hAnsi="Times New Roman" w:cs="Times New Roman"/>
          <w:sz w:val="28"/>
          <w:lang w:val="uk-UA"/>
        </w:rPr>
        <w:t xml:space="preserve"> Брати участь у семінарах та конференціях</w:t>
      </w:r>
      <w:r w:rsidRPr="00AF1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04F7">
        <w:rPr>
          <w:rFonts w:ascii="Times New Roman" w:hAnsi="Times New Roman" w:cs="Times New Roman"/>
          <w:sz w:val="28"/>
          <w:szCs w:val="28"/>
          <w:lang w:val="uk-UA"/>
        </w:rPr>
        <w:t>з питань, що належать до їх компетенції.</w:t>
      </w:r>
      <w:r>
        <w:rPr>
          <w:sz w:val="28"/>
          <w:lang w:val="uk-UA"/>
        </w:rPr>
        <w:t xml:space="preserve">     </w:t>
      </w:r>
    </w:p>
    <w:p w:rsidR="00900E77" w:rsidRPr="00AF117C" w:rsidRDefault="00900E77" w:rsidP="007A7975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</w:p>
    <w:p w:rsidR="00900E77" w:rsidRPr="00804CA6" w:rsidRDefault="00900E77" w:rsidP="007A7975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 w:rsidRPr="00C556F6">
        <w:rPr>
          <w:b/>
          <w:color w:val="000000"/>
          <w:sz w:val="28"/>
          <w:szCs w:val="28"/>
          <w:lang w:val="uk-UA"/>
        </w:rPr>
        <w:t>І</w:t>
      </w:r>
      <w:r>
        <w:rPr>
          <w:b/>
          <w:color w:val="000000"/>
          <w:sz w:val="28"/>
          <w:szCs w:val="28"/>
          <w:lang w:val="uk-UA"/>
        </w:rPr>
        <w:t>ІІ</w:t>
      </w:r>
      <w:r w:rsidRPr="00C556F6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Керівництво</w:t>
      </w:r>
    </w:p>
    <w:p w:rsidR="00900E77" w:rsidRPr="00804CA6" w:rsidRDefault="00900E77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900E77" w:rsidRDefault="00900E77" w:rsidP="00804CA6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7A797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Відділ цифрового розвитку та організації діяльності центру надання адміністративних послуг </w:t>
      </w:r>
      <w:r w:rsidRPr="00804CA6">
        <w:rPr>
          <w:sz w:val="28"/>
          <w:szCs w:val="28"/>
          <w:lang w:val="uk-UA"/>
        </w:rPr>
        <w:t xml:space="preserve"> райдержадміністрації</w:t>
      </w:r>
      <w:r>
        <w:rPr>
          <w:sz w:val="28"/>
          <w:szCs w:val="28"/>
          <w:lang w:val="uk-UA"/>
        </w:rPr>
        <w:t xml:space="preserve"> очолює начальник.</w:t>
      </w:r>
    </w:p>
    <w:p w:rsidR="00900E77" w:rsidRDefault="00900E77" w:rsidP="00804CA6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На посаду начальника відділу цифрового розвитку та організації діяльності центру надання адміністративних послуг </w:t>
      </w:r>
      <w:r w:rsidRPr="00804CA6">
        <w:rPr>
          <w:sz w:val="28"/>
          <w:szCs w:val="28"/>
          <w:lang w:val="uk-UA"/>
        </w:rPr>
        <w:t xml:space="preserve"> райдержадміністрації</w:t>
      </w:r>
      <w:r>
        <w:rPr>
          <w:sz w:val="28"/>
          <w:szCs w:val="28"/>
          <w:lang w:val="uk-UA"/>
        </w:rPr>
        <w:t xml:space="preserve"> призначається особа, яка відповідає вимогам, встановленим Законом України „Про державну службу”.</w:t>
      </w:r>
    </w:p>
    <w:p w:rsidR="00900E77" w:rsidRDefault="00900E77" w:rsidP="00804CA6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900E77" w:rsidRDefault="00900E77" w:rsidP="00804CA6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900E77" w:rsidRDefault="00900E77" w:rsidP="00804CA6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900E77" w:rsidRDefault="00900E77" w:rsidP="00983F5D">
      <w:pPr>
        <w:pStyle w:val="rvps2"/>
        <w:spacing w:before="0" w:beforeAutospacing="0" w:after="0" w:afterAutospacing="0"/>
        <w:ind w:firstLine="45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</w:p>
    <w:p w:rsidR="00900E77" w:rsidRPr="007A7975" w:rsidRDefault="00900E77" w:rsidP="00804CA6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7+. Начальник відділу цифрового розвитку та організації діяльності центру надання адміністративних послуг </w:t>
      </w:r>
      <w:r w:rsidRPr="00804CA6">
        <w:rPr>
          <w:sz w:val="28"/>
          <w:szCs w:val="28"/>
          <w:lang w:val="uk-UA"/>
        </w:rPr>
        <w:t xml:space="preserve"> райдержадміністрації</w:t>
      </w:r>
      <w:r>
        <w:rPr>
          <w:sz w:val="28"/>
          <w:szCs w:val="28"/>
          <w:lang w:val="uk-UA"/>
        </w:rPr>
        <w:t>:</w:t>
      </w:r>
    </w:p>
    <w:p w:rsidR="00900E77" w:rsidRPr="007A7975" w:rsidRDefault="00900E77" w:rsidP="00804CA6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7A7975">
        <w:rPr>
          <w:sz w:val="28"/>
          <w:szCs w:val="28"/>
          <w:lang w:val="uk-UA"/>
        </w:rPr>
        <w:t xml:space="preserve">організовує планування роботи </w:t>
      </w:r>
      <w:r>
        <w:rPr>
          <w:sz w:val="28"/>
          <w:szCs w:val="28"/>
          <w:lang w:val="uk-UA"/>
        </w:rPr>
        <w:t>відділу</w:t>
      </w:r>
      <w:r w:rsidRPr="00804CA6">
        <w:rPr>
          <w:sz w:val="28"/>
          <w:szCs w:val="28"/>
          <w:lang w:val="uk-UA"/>
        </w:rPr>
        <w:t xml:space="preserve"> </w:t>
      </w:r>
      <w:r w:rsidRPr="007A7975">
        <w:rPr>
          <w:sz w:val="28"/>
          <w:szCs w:val="28"/>
          <w:lang w:val="uk-UA"/>
        </w:rPr>
        <w:t xml:space="preserve">та забезпечує виконання покладених на </w:t>
      </w:r>
      <w:r w:rsidRPr="00804CA6">
        <w:rPr>
          <w:sz w:val="28"/>
          <w:szCs w:val="28"/>
          <w:lang w:val="uk-UA"/>
        </w:rPr>
        <w:t>нього</w:t>
      </w:r>
      <w:r w:rsidRPr="007A7975">
        <w:rPr>
          <w:sz w:val="28"/>
          <w:szCs w:val="28"/>
          <w:lang w:val="uk-UA"/>
        </w:rPr>
        <w:t xml:space="preserve"> завдань і функцій;</w:t>
      </w:r>
    </w:p>
    <w:p w:rsidR="00900E77" w:rsidRPr="007A7975" w:rsidRDefault="00900E77" w:rsidP="00804CA6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1" w:name="n95"/>
      <w:bookmarkEnd w:id="11"/>
      <w:r w:rsidRPr="007A7975">
        <w:rPr>
          <w:sz w:val="28"/>
          <w:szCs w:val="28"/>
          <w:lang w:val="uk-UA"/>
        </w:rPr>
        <w:t>забезпечує планування службової кар’єри державних службовців</w:t>
      </w:r>
      <w:r w:rsidRPr="007A797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райдержадміністрації</w:t>
      </w:r>
      <w:r w:rsidRPr="007A7975">
        <w:rPr>
          <w:sz w:val="28"/>
          <w:szCs w:val="28"/>
          <w:lang w:val="uk-UA"/>
        </w:rPr>
        <w:t>;</w:t>
      </w:r>
    </w:p>
    <w:p w:rsidR="00900E77" w:rsidRPr="007A7975" w:rsidRDefault="00900E77" w:rsidP="00804CA6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2" w:name="n96"/>
      <w:bookmarkEnd w:id="12"/>
      <w:r w:rsidRPr="00804CA6">
        <w:rPr>
          <w:sz w:val="28"/>
          <w:szCs w:val="28"/>
        </w:rPr>
        <w:t xml:space="preserve">забезпечує планування навчання персоналу </w:t>
      </w:r>
      <w:r>
        <w:rPr>
          <w:color w:val="000000"/>
          <w:sz w:val="28"/>
          <w:szCs w:val="28"/>
          <w:lang w:val="uk-UA"/>
        </w:rPr>
        <w:t>райдержадміністрації</w:t>
      </w:r>
      <w:r w:rsidRPr="00804CA6"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900E77" w:rsidRPr="00804CA6" w:rsidRDefault="00900E77" w:rsidP="00804CA6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3" w:name="n97"/>
      <w:bookmarkEnd w:id="13"/>
      <w:r w:rsidRPr="00804CA6">
        <w:rPr>
          <w:sz w:val="28"/>
          <w:szCs w:val="28"/>
          <w:lang w:val="uk-UA"/>
        </w:rPr>
        <w:t xml:space="preserve">вносить голові </w:t>
      </w:r>
      <w:r>
        <w:rPr>
          <w:color w:val="000000"/>
          <w:sz w:val="28"/>
          <w:szCs w:val="28"/>
          <w:lang w:val="uk-UA"/>
        </w:rPr>
        <w:t>райдержадміністрації</w:t>
      </w:r>
      <w:r w:rsidRPr="00804CA6">
        <w:rPr>
          <w:color w:val="000000"/>
          <w:sz w:val="28"/>
          <w:szCs w:val="28"/>
          <w:lang w:val="uk-UA"/>
        </w:rPr>
        <w:t xml:space="preserve"> </w:t>
      </w:r>
      <w:r w:rsidRPr="00804CA6">
        <w:rPr>
          <w:sz w:val="28"/>
          <w:szCs w:val="28"/>
          <w:lang w:val="uk-UA"/>
        </w:rPr>
        <w:t xml:space="preserve">та керівнику апарату </w:t>
      </w:r>
      <w:r>
        <w:rPr>
          <w:color w:val="000000"/>
          <w:sz w:val="28"/>
          <w:szCs w:val="28"/>
          <w:lang w:val="uk-UA"/>
        </w:rPr>
        <w:t>райдержадміністрації</w:t>
      </w:r>
      <w:r w:rsidRPr="00804CA6">
        <w:rPr>
          <w:color w:val="000000"/>
          <w:sz w:val="28"/>
          <w:szCs w:val="28"/>
          <w:lang w:val="uk-UA"/>
        </w:rPr>
        <w:t xml:space="preserve"> </w:t>
      </w:r>
      <w:r w:rsidRPr="00804CA6">
        <w:rPr>
          <w:sz w:val="28"/>
          <w:szCs w:val="28"/>
          <w:lang w:val="uk-UA"/>
        </w:rPr>
        <w:t xml:space="preserve">пропозиції щодо штатної чисельності, структури та штатного розпису державного органу, призначення, звільнення з посади, заохочення та притягнення до дисциплінарної відповідальності працівників </w:t>
      </w:r>
      <w:r>
        <w:rPr>
          <w:color w:val="000000"/>
          <w:sz w:val="28"/>
          <w:szCs w:val="28"/>
          <w:lang w:val="uk-UA"/>
        </w:rPr>
        <w:t>райдержадміністрації</w:t>
      </w:r>
      <w:r w:rsidRPr="00804CA6">
        <w:rPr>
          <w:sz w:val="28"/>
          <w:szCs w:val="28"/>
          <w:lang w:val="uk-UA"/>
        </w:rPr>
        <w:t>;</w:t>
      </w:r>
    </w:p>
    <w:p w:rsidR="00900E77" w:rsidRPr="00804CA6" w:rsidRDefault="00900E77" w:rsidP="00804CA6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4" w:name="n98"/>
      <w:bookmarkEnd w:id="14"/>
      <w:r w:rsidRPr="00804CA6">
        <w:rPr>
          <w:sz w:val="28"/>
          <w:szCs w:val="28"/>
          <w:lang w:val="uk-UA"/>
        </w:rPr>
        <w:t xml:space="preserve">визначає розподіл обов’язків у </w:t>
      </w:r>
      <w:r>
        <w:rPr>
          <w:sz w:val="28"/>
          <w:szCs w:val="28"/>
          <w:lang w:val="uk-UA"/>
        </w:rPr>
        <w:t>відділі</w:t>
      </w:r>
      <w:r w:rsidRPr="007A79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цифрового розвитку та організації діяльності центру надання адміністративних послуг </w:t>
      </w:r>
      <w:r w:rsidRPr="00804CA6">
        <w:rPr>
          <w:sz w:val="28"/>
          <w:szCs w:val="28"/>
          <w:lang w:val="uk-UA"/>
        </w:rPr>
        <w:t xml:space="preserve"> райдержадміністрації, затверджує посадові інструкції, координує та контролює їх діяльність;</w:t>
      </w:r>
    </w:p>
    <w:p w:rsidR="00900E77" w:rsidRPr="00BF78B7" w:rsidRDefault="00900E77" w:rsidP="00804CA6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5" w:name="n99"/>
      <w:bookmarkEnd w:id="15"/>
      <w:r w:rsidRPr="00BF78B7">
        <w:rPr>
          <w:sz w:val="28"/>
          <w:szCs w:val="28"/>
          <w:lang w:val="uk-UA"/>
        </w:rPr>
        <w:t xml:space="preserve">організовує та скликає наради з питань, що належать до компетенції </w:t>
      </w:r>
      <w:r>
        <w:rPr>
          <w:sz w:val="28"/>
          <w:szCs w:val="28"/>
          <w:lang w:val="uk-UA"/>
        </w:rPr>
        <w:t>відділу</w:t>
      </w:r>
      <w:r w:rsidRPr="007C2E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цифрового розвитку та організації діяльності центру надання адміністративних послуг </w:t>
      </w:r>
      <w:r w:rsidRPr="00804CA6">
        <w:rPr>
          <w:sz w:val="28"/>
          <w:szCs w:val="28"/>
          <w:lang w:val="uk-UA"/>
        </w:rPr>
        <w:t xml:space="preserve"> райдержадміністрації</w:t>
      </w:r>
      <w:r w:rsidRPr="00BF78B7">
        <w:rPr>
          <w:sz w:val="28"/>
          <w:szCs w:val="28"/>
          <w:lang w:val="uk-UA"/>
        </w:rPr>
        <w:t>;</w:t>
      </w:r>
    </w:p>
    <w:p w:rsidR="00900E77" w:rsidRPr="00804CA6" w:rsidRDefault="00900E77" w:rsidP="00804CA6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6" w:name="n100"/>
      <w:bookmarkEnd w:id="16"/>
      <w:r w:rsidRPr="00804CA6">
        <w:rPr>
          <w:sz w:val="28"/>
          <w:szCs w:val="28"/>
        </w:rPr>
        <w:t>здійснює інші функції, передбачені законодавством.</w:t>
      </w:r>
    </w:p>
    <w:p w:rsidR="00900E77" w:rsidRPr="00804CA6" w:rsidRDefault="00900E77" w:rsidP="00804CA6">
      <w:pPr>
        <w:pStyle w:val="rvps2"/>
        <w:shd w:val="clear" w:color="auto" w:fill="FFFFFF"/>
        <w:spacing w:before="0" w:beforeAutospacing="0" w:after="0" w:afterAutospacing="0"/>
        <w:ind w:left="81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900E77" w:rsidRPr="00804CA6" w:rsidRDefault="00900E77" w:rsidP="00B20718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900E77" w:rsidRPr="00804CA6" w:rsidRDefault="00900E77" w:rsidP="00860B31">
      <w:pPr>
        <w:pStyle w:val="BodyText"/>
        <w:ind w:firstLine="708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900E77" w:rsidRDefault="00900E77" w:rsidP="00860B31">
      <w:pPr>
        <w:pStyle w:val="BodyText"/>
        <w:ind w:firstLine="708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900E77" w:rsidRDefault="00900E77" w:rsidP="00860B31">
      <w:pPr>
        <w:pStyle w:val="BodyText"/>
        <w:ind w:firstLine="708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900E77" w:rsidRDefault="00900E77" w:rsidP="00860B31">
      <w:pPr>
        <w:pStyle w:val="BodyText"/>
        <w:ind w:firstLine="708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900E77" w:rsidRDefault="00900E77" w:rsidP="00860B31">
      <w:pPr>
        <w:pStyle w:val="BodyText"/>
        <w:ind w:firstLine="708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900E77" w:rsidRDefault="00900E77" w:rsidP="00860B31">
      <w:pPr>
        <w:pStyle w:val="BodyText"/>
        <w:ind w:firstLine="708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900E77" w:rsidRDefault="00900E77" w:rsidP="00860B31">
      <w:pPr>
        <w:pStyle w:val="BodyText"/>
        <w:ind w:firstLine="708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900E77" w:rsidRDefault="00900E77" w:rsidP="00860B31">
      <w:pPr>
        <w:pStyle w:val="BodyText"/>
        <w:ind w:firstLine="708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900E77" w:rsidRDefault="00900E77" w:rsidP="00860B31">
      <w:pPr>
        <w:pStyle w:val="BodyText"/>
        <w:ind w:firstLine="708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900E77" w:rsidRDefault="00900E77" w:rsidP="00860B31">
      <w:pPr>
        <w:pStyle w:val="BodyText"/>
        <w:ind w:firstLine="708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900E77" w:rsidRDefault="00900E77" w:rsidP="00860B31">
      <w:pPr>
        <w:pStyle w:val="BodyText"/>
        <w:ind w:firstLine="708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900E77" w:rsidRDefault="00900E77" w:rsidP="00860B31">
      <w:pPr>
        <w:pStyle w:val="BodyText"/>
        <w:ind w:firstLine="708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900E77" w:rsidRDefault="00900E77" w:rsidP="00860B31">
      <w:pPr>
        <w:pStyle w:val="BodyText"/>
        <w:ind w:firstLine="708"/>
        <w:jc w:val="left"/>
        <w:rPr>
          <w:rFonts w:ascii="Times New Roman" w:hAnsi="Times New Roman"/>
          <w:color w:val="000000"/>
          <w:sz w:val="28"/>
          <w:szCs w:val="28"/>
        </w:rPr>
      </w:pPr>
    </w:p>
    <w:sectPr w:rsidR="00900E77" w:rsidSect="00A828E1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25F0E"/>
    <w:multiLevelType w:val="hybridMultilevel"/>
    <w:tmpl w:val="0DB4F0E6"/>
    <w:lvl w:ilvl="0" w:tplc="CA00DA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726D1DB5"/>
    <w:multiLevelType w:val="hybridMultilevel"/>
    <w:tmpl w:val="C1DCB116"/>
    <w:lvl w:ilvl="0" w:tplc="C01C87F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7F6E690D"/>
    <w:multiLevelType w:val="hybridMultilevel"/>
    <w:tmpl w:val="28C69126"/>
    <w:lvl w:ilvl="0" w:tplc="BC7438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6EF"/>
    <w:rsid w:val="00014DE7"/>
    <w:rsid w:val="000204F7"/>
    <w:rsid w:val="00043753"/>
    <w:rsid w:val="000627FB"/>
    <w:rsid w:val="00065A06"/>
    <w:rsid w:val="00066556"/>
    <w:rsid w:val="0008460F"/>
    <w:rsid w:val="0008511D"/>
    <w:rsid w:val="000A2A7F"/>
    <w:rsid w:val="000A6B87"/>
    <w:rsid w:val="000B084A"/>
    <w:rsid w:val="000B2D36"/>
    <w:rsid w:val="000B3EE7"/>
    <w:rsid w:val="000B418B"/>
    <w:rsid w:val="000E14DE"/>
    <w:rsid w:val="000E3921"/>
    <w:rsid w:val="000E42E6"/>
    <w:rsid w:val="000E4392"/>
    <w:rsid w:val="00113382"/>
    <w:rsid w:val="00130905"/>
    <w:rsid w:val="001313ED"/>
    <w:rsid w:val="00156C1D"/>
    <w:rsid w:val="00161D11"/>
    <w:rsid w:val="0018056D"/>
    <w:rsid w:val="00184AC7"/>
    <w:rsid w:val="001908BA"/>
    <w:rsid w:val="0019481E"/>
    <w:rsid w:val="001B4D05"/>
    <w:rsid w:val="001C6BBB"/>
    <w:rsid w:val="001D4FB5"/>
    <w:rsid w:val="001E1649"/>
    <w:rsid w:val="001E199E"/>
    <w:rsid w:val="001E1EFB"/>
    <w:rsid w:val="001E6359"/>
    <w:rsid w:val="001F1E4F"/>
    <w:rsid w:val="00204055"/>
    <w:rsid w:val="00222FBD"/>
    <w:rsid w:val="002267B7"/>
    <w:rsid w:val="00264F5E"/>
    <w:rsid w:val="0027638A"/>
    <w:rsid w:val="00282D9D"/>
    <w:rsid w:val="002A3ACF"/>
    <w:rsid w:val="002A5037"/>
    <w:rsid w:val="002B0FE3"/>
    <w:rsid w:val="002E1D73"/>
    <w:rsid w:val="002F73E7"/>
    <w:rsid w:val="00301447"/>
    <w:rsid w:val="003018C2"/>
    <w:rsid w:val="00302829"/>
    <w:rsid w:val="00311CCA"/>
    <w:rsid w:val="003132F3"/>
    <w:rsid w:val="003147A7"/>
    <w:rsid w:val="003374DA"/>
    <w:rsid w:val="003448D1"/>
    <w:rsid w:val="00354980"/>
    <w:rsid w:val="003755A9"/>
    <w:rsid w:val="003772CB"/>
    <w:rsid w:val="00383BDF"/>
    <w:rsid w:val="003C20BA"/>
    <w:rsid w:val="003C7D8B"/>
    <w:rsid w:val="003D112D"/>
    <w:rsid w:val="003D17EA"/>
    <w:rsid w:val="003E62A8"/>
    <w:rsid w:val="00410147"/>
    <w:rsid w:val="00413753"/>
    <w:rsid w:val="004228F5"/>
    <w:rsid w:val="00430C5D"/>
    <w:rsid w:val="00437817"/>
    <w:rsid w:val="0045362A"/>
    <w:rsid w:val="0049105D"/>
    <w:rsid w:val="004926EF"/>
    <w:rsid w:val="004928CE"/>
    <w:rsid w:val="004C6B79"/>
    <w:rsid w:val="004D313F"/>
    <w:rsid w:val="004E70CB"/>
    <w:rsid w:val="00506AD7"/>
    <w:rsid w:val="00514328"/>
    <w:rsid w:val="00522CA3"/>
    <w:rsid w:val="005460BE"/>
    <w:rsid w:val="00552E5C"/>
    <w:rsid w:val="00556981"/>
    <w:rsid w:val="00562CA0"/>
    <w:rsid w:val="00567286"/>
    <w:rsid w:val="0057337B"/>
    <w:rsid w:val="00576CF3"/>
    <w:rsid w:val="00583C3A"/>
    <w:rsid w:val="00584079"/>
    <w:rsid w:val="005846F1"/>
    <w:rsid w:val="005925AF"/>
    <w:rsid w:val="005B5D1C"/>
    <w:rsid w:val="005C75BB"/>
    <w:rsid w:val="005E7B26"/>
    <w:rsid w:val="005F03E0"/>
    <w:rsid w:val="00612D9B"/>
    <w:rsid w:val="00613FC4"/>
    <w:rsid w:val="006546AF"/>
    <w:rsid w:val="006623B2"/>
    <w:rsid w:val="00686850"/>
    <w:rsid w:val="00694923"/>
    <w:rsid w:val="0069521B"/>
    <w:rsid w:val="0069680B"/>
    <w:rsid w:val="006A2F71"/>
    <w:rsid w:val="006A3480"/>
    <w:rsid w:val="006A6640"/>
    <w:rsid w:val="006B0925"/>
    <w:rsid w:val="006C2C0F"/>
    <w:rsid w:val="006C7BBE"/>
    <w:rsid w:val="006D0629"/>
    <w:rsid w:val="006F3835"/>
    <w:rsid w:val="0070246A"/>
    <w:rsid w:val="00713F45"/>
    <w:rsid w:val="00724CAD"/>
    <w:rsid w:val="00731958"/>
    <w:rsid w:val="00740E52"/>
    <w:rsid w:val="007428F4"/>
    <w:rsid w:val="007631BB"/>
    <w:rsid w:val="007679A1"/>
    <w:rsid w:val="00771D8E"/>
    <w:rsid w:val="007A7975"/>
    <w:rsid w:val="007B145E"/>
    <w:rsid w:val="007B3B62"/>
    <w:rsid w:val="007C1283"/>
    <w:rsid w:val="007C2E78"/>
    <w:rsid w:val="007D338E"/>
    <w:rsid w:val="007F4BEE"/>
    <w:rsid w:val="008040BD"/>
    <w:rsid w:val="00804CA6"/>
    <w:rsid w:val="00805355"/>
    <w:rsid w:val="0080648F"/>
    <w:rsid w:val="0081629D"/>
    <w:rsid w:val="00832274"/>
    <w:rsid w:val="00860B31"/>
    <w:rsid w:val="00881E62"/>
    <w:rsid w:val="00893817"/>
    <w:rsid w:val="00895980"/>
    <w:rsid w:val="008A0C75"/>
    <w:rsid w:val="008E1A33"/>
    <w:rsid w:val="008F4BE7"/>
    <w:rsid w:val="008F764E"/>
    <w:rsid w:val="00900E77"/>
    <w:rsid w:val="009125E6"/>
    <w:rsid w:val="009128C3"/>
    <w:rsid w:val="00931E95"/>
    <w:rsid w:val="00933295"/>
    <w:rsid w:val="00936873"/>
    <w:rsid w:val="009555EF"/>
    <w:rsid w:val="00972DB3"/>
    <w:rsid w:val="00973BDD"/>
    <w:rsid w:val="0098142E"/>
    <w:rsid w:val="00983F5D"/>
    <w:rsid w:val="009C00F8"/>
    <w:rsid w:val="009D1DB0"/>
    <w:rsid w:val="009D306F"/>
    <w:rsid w:val="009E2B9E"/>
    <w:rsid w:val="009E4992"/>
    <w:rsid w:val="009E7502"/>
    <w:rsid w:val="009F0F74"/>
    <w:rsid w:val="00A023D8"/>
    <w:rsid w:val="00A05BAE"/>
    <w:rsid w:val="00A139BC"/>
    <w:rsid w:val="00A172FC"/>
    <w:rsid w:val="00A17497"/>
    <w:rsid w:val="00A32D92"/>
    <w:rsid w:val="00A36D64"/>
    <w:rsid w:val="00A41ED5"/>
    <w:rsid w:val="00A63AD2"/>
    <w:rsid w:val="00A828E1"/>
    <w:rsid w:val="00A92E2D"/>
    <w:rsid w:val="00AA595B"/>
    <w:rsid w:val="00AB71B6"/>
    <w:rsid w:val="00AC076E"/>
    <w:rsid w:val="00AF117C"/>
    <w:rsid w:val="00AF70CC"/>
    <w:rsid w:val="00B163D1"/>
    <w:rsid w:val="00B20718"/>
    <w:rsid w:val="00B343BF"/>
    <w:rsid w:val="00B34692"/>
    <w:rsid w:val="00B36956"/>
    <w:rsid w:val="00B62D59"/>
    <w:rsid w:val="00B637AD"/>
    <w:rsid w:val="00B77339"/>
    <w:rsid w:val="00B814D7"/>
    <w:rsid w:val="00B93327"/>
    <w:rsid w:val="00BC4F3F"/>
    <w:rsid w:val="00BC6570"/>
    <w:rsid w:val="00BC764D"/>
    <w:rsid w:val="00BF422D"/>
    <w:rsid w:val="00BF7601"/>
    <w:rsid w:val="00BF78B7"/>
    <w:rsid w:val="00C00FDA"/>
    <w:rsid w:val="00C27ACF"/>
    <w:rsid w:val="00C3088B"/>
    <w:rsid w:val="00C32ACC"/>
    <w:rsid w:val="00C556F6"/>
    <w:rsid w:val="00C63496"/>
    <w:rsid w:val="00C67F8F"/>
    <w:rsid w:val="00C70FF6"/>
    <w:rsid w:val="00C8377A"/>
    <w:rsid w:val="00C93802"/>
    <w:rsid w:val="00CA269D"/>
    <w:rsid w:val="00CD0C14"/>
    <w:rsid w:val="00CD33E7"/>
    <w:rsid w:val="00CD64BE"/>
    <w:rsid w:val="00CE2B67"/>
    <w:rsid w:val="00CF017F"/>
    <w:rsid w:val="00CF5722"/>
    <w:rsid w:val="00D04C7B"/>
    <w:rsid w:val="00D10174"/>
    <w:rsid w:val="00D150DE"/>
    <w:rsid w:val="00D405DD"/>
    <w:rsid w:val="00D46D5D"/>
    <w:rsid w:val="00D53A3E"/>
    <w:rsid w:val="00D53E5E"/>
    <w:rsid w:val="00D70611"/>
    <w:rsid w:val="00D92FBE"/>
    <w:rsid w:val="00DA32F3"/>
    <w:rsid w:val="00DA35C4"/>
    <w:rsid w:val="00DA3E78"/>
    <w:rsid w:val="00DB23F8"/>
    <w:rsid w:val="00DC5CA1"/>
    <w:rsid w:val="00DE23E9"/>
    <w:rsid w:val="00DF351F"/>
    <w:rsid w:val="00E01523"/>
    <w:rsid w:val="00E03F1B"/>
    <w:rsid w:val="00E1039E"/>
    <w:rsid w:val="00E372D4"/>
    <w:rsid w:val="00E51F72"/>
    <w:rsid w:val="00E55652"/>
    <w:rsid w:val="00E57E43"/>
    <w:rsid w:val="00EA249A"/>
    <w:rsid w:val="00EB081D"/>
    <w:rsid w:val="00EC3262"/>
    <w:rsid w:val="00EC3342"/>
    <w:rsid w:val="00ED4E48"/>
    <w:rsid w:val="00ED5836"/>
    <w:rsid w:val="00EE7F9F"/>
    <w:rsid w:val="00F0403F"/>
    <w:rsid w:val="00F14DF4"/>
    <w:rsid w:val="00F17FD8"/>
    <w:rsid w:val="00F204D5"/>
    <w:rsid w:val="00F421BB"/>
    <w:rsid w:val="00F526E6"/>
    <w:rsid w:val="00F92168"/>
    <w:rsid w:val="00FA36D4"/>
    <w:rsid w:val="00FB19C6"/>
    <w:rsid w:val="00FD1E43"/>
    <w:rsid w:val="00FD26FF"/>
    <w:rsid w:val="00FD56AE"/>
    <w:rsid w:val="00FD6279"/>
    <w:rsid w:val="00FE0EF9"/>
    <w:rsid w:val="00FE53AE"/>
    <w:rsid w:val="00FE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EF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63AD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5698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56981"/>
    <w:pPr>
      <w:outlineLvl w:val="4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63AD2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6981"/>
    <w:rPr>
      <w:rFonts w:ascii="Arial CYR" w:hAnsi="Arial CYR" w:cs="Arial CYR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56981"/>
    <w:rPr>
      <w:rFonts w:ascii="Arial CYR" w:hAnsi="Arial CYR" w:cs="Arial CYR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92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26EF"/>
    <w:rPr>
      <w:rFonts w:ascii="Tahoma" w:hAnsi="Tahoma" w:cs="Tahoma"/>
      <w:sz w:val="16"/>
      <w:szCs w:val="16"/>
      <w:lang w:val="ru-RU" w:eastAsia="ru-RU"/>
    </w:rPr>
  </w:style>
  <w:style w:type="character" w:customStyle="1" w:styleId="BodyTextChar1">
    <w:name w:val="Body Text Char1"/>
    <w:link w:val="BodyText"/>
    <w:uiPriority w:val="99"/>
    <w:locked/>
    <w:rsid w:val="00860B31"/>
    <w:rPr>
      <w:sz w:val="24"/>
      <w:lang w:val="uk-UA" w:eastAsia="ar-SA" w:bidi="ar-SA"/>
    </w:rPr>
  </w:style>
  <w:style w:type="paragraph" w:styleId="BodyText">
    <w:name w:val="Body Text"/>
    <w:basedOn w:val="Normal"/>
    <w:link w:val="BodyTextChar1"/>
    <w:uiPriority w:val="99"/>
    <w:rsid w:val="00860B31"/>
    <w:pPr>
      <w:widowControl/>
      <w:suppressAutoHyphens/>
      <w:autoSpaceDE/>
      <w:autoSpaceDN/>
      <w:adjustRightInd/>
      <w:jc w:val="both"/>
    </w:pPr>
    <w:rPr>
      <w:rFonts w:ascii="Calibri" w:eastAsia="Calibri" w:hAnsi="Calibri" w:cs="Times New Roman"/>
      <w:szCs w:val="20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0905"/>
    <w:rPr>
      <w:rFonts w:ascii="Arial CYR" w:hAnsi="Arial CYR" w:cs="Arial CYR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804C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804CA6"/>
    <w:rPr>
      <w:rFonts w:cs="Times New Roman"/>
    </w:rPr>
  </w:style>
  <w:style w:type="paragraph" w:customStyle="1" w:styleId="rvps2">
    <w:name w:val="rvps2"/>
    <w:basedOn w:val="Normal"/>
    <w:uiPriority w:val="99"/>
    <w:rsid w:val="00804CA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istparagraphcxspmiddle">
    <w:name w:val="listparagraphcxspmiddle"/>
    <w:basedOn w:val="Normal"/>
    <w:uiPriority w:val="99"/>
    <w:rsid w:val="000204F7"/>
    <w:pPr>
      <w:widowControl/>
      <w:suppressAutoHyphens/>
      <w:autoSpaceDE/>
      <w:autoSpaceDN/>
      <w:adjustRightInd/>
      <w:spacing w:before="280" w:after="280"/>
    </w:pPr>
    <w:rPr>
      <w:rFonts w:ascii="Times New Roman" w:eastAsia="SimSun" w:hAnsi="Times New Roman" w:cs="Times New Roman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83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1.rada.gov.ua/laws/show/2297-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684</TotalTime>
  <Pages>5</Pages>
  <Words>6627</Words>
  <Characters>3778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2021-05-06T13:00:00Z</cp:lastPrinted>
  <dcterms:created xsi:type="dcterms:W3CDTF">2018-02-04T20:33:00Z</dcterms:created>
  <dcterms:modified xsi:type="dcterms:W3CDTF">2021-05-19T08:08:00Z</dcterms:modified>
</cp:coreProperties>
</file>