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440F8C" w:rsidRDefault="00AA6F1E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61010" cy="61214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440F8C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en-US"/>
        </w:rPr>
      </w:pPr>
    </w:p>
    <w:p w:rsidR="005E49DB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440F8C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40F8C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440F8C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440F8C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40F8C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440F8C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440F8C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440F8C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440F8C">
        <w:rPr>
          <w:rFonts w:ascii="Times New Roman CYR" w:hAnsi="Times New Roman CYR" w:cs="Times New Roman CYR"/>
          <w:b/>
          <w:sz w:val="28"/>
          <w:szCs w:val="28"/>
        </w:rPr>
        <w:t>_</w:t>
      </w:r>
      <w:r w:rsidR="0033300E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E82A48">
        <w:rPr>
          <w:rFonts w:ascii="Times New Roman CYR" w:hAnsi="Times New Roman CYR" w:cs="Times New Roman CYR"/>
          <w:sz w:val="28"/>
          <w:szCs w:val="28"/>
          <w:u w:val="single"/>
        </w:rPr>
        <w:t>01.06.2023</w:t>
      </w:r>
      <w:r w:rsidR="00A520B9">
        <w:rPr>
          <w:rFonts w:ascii="Times New Roman CYR" w:hAnsi="Times New Roman CYR" w:cs="Times New Roman CYR"/>
          <w:b/>
          <w:sz w:val="28"/>
          <w:szCs w:val="28"/>
        </w:rPr>
        <w:t>____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A520B9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B42E75" w:rsidRPr="00440F8C">
        <w:rPr>
          <w:rFonts w:ascii="Times New Roman CYR" w:hAnsi="Times New Roman CYR" w:cs="Times New Roman CYR"/>
          <w:b/>
          <w:sz w:val="28"/>
          <w:szCs w:val="28"/>
        </w:rPr>
        <w:t>м.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    </w:t>
      </w:r>
      <w:r w:rsidR="00A520B9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440F8C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A520B9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E82A48">
        <w:rPr>
          <w:rFonts w:ascii="Times New Roman CYR" w:hAnsi="Times New Roman CYR" w:cs="Times New Roman CYR"/>
          <w:sz w:val="28"/>
          <w:szCs w:val="28"/>
          <w:u w:val="single"/>
        </w:rPr>
        <w:t>54</w:t>
      </w:r>
      <w:r w:rsidR="00A520B9">
        <w:rPr>
          <w:rFonts w:ascii="Times New Roman CYR" w:hAnsi="Times New Roman CYR" w:cs="Times New Roman CYR"/>
          <w:b/>
          <w:sz w:val="28"/>
          <w:szCs w:val="28"/>
        </w:rPr>
        <w:t>_____</w:t>
      </w:r>
    </w:p>
    <w:p w:rsidR="006B32AD" w:rsidRPr="00440F8C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33300E" w:rsidRPr="0033300E" w:rsidRDefault="0033300E" w:rsidP="0033300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3300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 план заходів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3300E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2023 –2024 роки з реалізації Національної стратегії із створення безбар’єрного простору в Україні на період до 2030 року</w:t>
      </w:r>
    </w:p>
    <w:p w:rsidR="0033300E" w:rsidRPr="0033300E" w:rsidRDefault="0033300E" w:rsidP="0033300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Pr="0033300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Ужгородському районі</w:t>
      </w:r>
    </w:p>
    <w:p w:rsidR="00343CD2" w:rsidRPr="007634C1" w:rsidRDefault="00343CD2" w:rsidP="005264A0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16"/>
          <w:szCs w:val="16"/>
          <w:highlight w:val="yellow"/>
        </w:rPr>
      </w:pPr>
    </w:p>
    <w:p w:rsidR="005264A0" w:rsidRPr="008272DE" w:rsidRDefault="005871E1" w:rsidP="008272DE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5264A0">
        <w:rPr>
          <w:sz w:val="28"/>
          <w:szCs w:val="28"/>
        </w:rPr>
        <w:t xml:space="preserve">Відповідно до </w:t>
      </w:r>
      <w:r w:rsidR="002226C2" w:rsidRPr="005264A0">
        <w:rPr>
          <w:sz w:val="28"/>
          <w:szCs w:val="28"/>
        </w:rPr>
        <w:t>статей 4,</w:t>
      </w:r>
      <w:r w:rsidR="0062642C" w:rsidRPr="005264A0">
        <w:rPr>
          <w:sz w:val="28"/>
          <w:szCs w:val="28"/>
        </w:rPr>
        <w:t xml:space="preserve"> </w:t>
      </w:r>
      <w:r w:rsidR="002226C2" w:rsidRPr="005264A0">
        <w:rPr>
          <w:sz w:val="28"/>
          <w:szCs w:val="28"/>
        </w:rPr>
        <w:t>15,</w:t>
      </w:r>
      <w:r w:rsidR="0062642C" w:rsidRPr="005264A0">
        <w:rPr>
          <w:sz w:val="28"/>
          <w:szCs w:val="28"/>
        </w:rPr>
        <w:t xml:space="preserve"> </w:t>
      </w:r>
      <w:r w:rsidR="002226C2" w:rsidRPr="005264A0">
        <w:rPr>
          <w:sz w:val="28"/>
          <w:szCs w:val="28"/>
        </w:rPr>
        <w:t xml:space="preserve">28 </w:t>
      </w:r>
      <w:r w:rsidR="00351ED8" w:rsidRPr="005264A0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5264A0">
        <w:rPr>
          <w:sz w:val="28"/>
          <w:szCs w:val="28"/>
        </w:rPr>
        <w:t xml:space="preserve">, </w:t>
      </w:r>
      <w:r w:rsidR="00472510" w:rsidRPr="005264A0">
        <w:rPr>
          <w:sz w:val="28"/>
          <w:szCs w:val="28"/>
        </w:rPr>
        <w:t xml:space="preserve">статей 6, 39, 41 Закону України „Про місцеві державні адміністрації”, </w:t>
      </w:r>
      <w:bookmarkEnd w:id="0"/>
      <w:r w:rsidR="00351ED8" w:rsidRPr="005264A0">
        <w:rPr>
          <w:sz w:val="28"/>
          <w:szCs w:val="28"/>
        </w:rPr>
        <w:t>указів Президента України</w:t>
      </w:r>
      <w:r w:rsidR="00472510" w:rsidRPr="005264A0">
        <w:rPr>
          <w:sz w:val="28"/>
          <w:szCs w:val="28"/>
        </w:rPr>
        <w:t>:</w:t>
      </w:r>
      <w:r w:rsidR="00351ED8" w:rsidRPr="005264A0">
        <w:rPr>
          <w:sz w:val="28"/>
          <w:szCs w:val="28"/>
        </w:rPr>
        <w:t xml:space="preserve"> від 24 лютого 2022 року № 64/2022 „Про введення воєнного стану в Україні”,</w:t>
      </w:r>
      <w:r w:rsidR="002226C2" w:rsidRPr="005264A0">
        <w:rPr>
          <w:sz w:val="28"/>
          <w:szCs w:val="28"/>
        </w:rPr>
        <w:t xml:space="preserve"> </w:t>
      </w:r>
      <w:r w:rsidR="00270C6F">
        <w:rPr>
          <w:sz w:val="28"/>
          <w:szCs w:val="28"/>
        </w:rPr>
        <w:t>№</w:t>
      </w:r>
      <w:r w:rsidR="00270C6F">
        <w:rPr>
          <w:sz w:val="28"/>
          <w:szCs w:val="28"/>
          <w:lang w:val="uk-UA"/>
        </w:rPr>
        <w:t xml:space="preserve"> </w:t>
      </w:r>
      <w:r w:rsidR="00351ED8" w:rsidRPr="005264A0">
        <w:rPr>
          <w:sz w:val="28"/>
          <w:szCs w:val="28"/>
        </w:rPr>
        <w:t>68/2022 „Про утворення військових адміністрацій”,</w:t>
      </w:r>
      <w:r w:rsidR="0077102C" w:rsidRPr="005264A0">
        <w:rPr>
          <w:sz w:val="28"/>
          <w:szCs w:val="28"/>
        </w:rPr>
        <w:t xml:space="preserve"> </w:t>
      </w:r>
      <w:r w:rsidR="005264A0" w:rsidRPr="005264A0">
        <w:rPr>
          <w:sz w:val="28"/>
          <w:szCs w:val="28"/>
        </w:rPr>
        <w:t>ві</w:t>
      </w:r>
      <w:r w:rsidR="008272DE">
        <w:rPr>
          <w:sz w:val="28"/>
          <w:szCs w:val="28"/>
        </w:rPr>
        <w:t>д 1 травня 2023 року № 254/2023</w:t>
      </w:r>
      <w:r w:rsidR="005264A0" w:rsidRPr="005264A0">
        <w:rPr>
          <w:sz w:val="28"/>
          <w:szCs w:val="28"/>
        </w:rPr>
        <w:t xml:space="preserve"> </w:t>
      </w:r>
      <w:r w:rsidR="0077102C" w:rsidRPr="005264A0">
        <w:rPr>
          <w:sz w:val="28"/>
          <w:szCs w:val="28"/>
        </w:rPr>
        <w:t>„Про продовження строку дії воєнного стану в Україні”,</w:t>
      </w:r>
      <w:r w:rsidR="00351ED8" w:rsidRPr="005264A0">
        <w:rPr>
          <w:sz w:val="28"/>
          <w:szCs w:val="28"/>
        </w:rPr>
        <w:t xml:space="preserve"> </w:t>
      </w:r>
      <w:r w:rsidR="005264A0" w:rsidRPr="005264A0">
        <w:rPr>
          <w:sz w:val="28"/>
          <w:szCs w:val="28"/>
        </w:rPr>
        <w:t xml:space="preserve">від 03 грудня 2020 року </w:t>
      </w:r>
      <w:r w:rsidR="00270C6F">
        <w:rPr>
          <w:sz w:val="28"/>
          <w:szCs w:val="28"/>
          <w:lang w:val="uk-UA"/>
        </w:rPr>
        <w:t xml:space="preserve">     </w:t>
      </w:r>
      <w:r w:rsidR="005264A0" w:rsidRPr="005264A0">
        <w:rPr>
          <w:sz w:val="28"/>
          <w:szCs w:val="28"/>
        </w:rPr>
        <w:t>№</w:t>
      </w:r>
      <w:r w:rsidR="00270C6F">
        <w:rPr>
          <w:sz w:val="28"/>
          <w:szCs w:val="28"/>
          <w:lang w:val="uk-UA"/>
        </w:rPr>
        <w:t xml:space="preserve"> </w:t>
      </w:r>
      <w:r w:rsidR="005264A0" w:rsidRPr="005264A0">
        <w:rPr>
          <w:sz w:val="28"/>
          <w:szCs w:val="28"/>
        </w:rPr>
        <w:t>533/2020</w:t>
      </w:r>
      <w:r w:rsidR="00270C6F">
        <w:rPr>
          <w:sz w:val="28"/>
          <w:szCs w:val="28"/>
          <w:lang w:val="uk-UA"/>
        </w:rPr>
        <w:t xml:space="preserve"> </w:t>
      </w:r>
      <w:r w:rsidR="005264A0" w:rsidRPr="005264A0">
        <w:rPr>
          <w:sz w:val="28"/>
          <w:szCs w:val="28"/>
        </w:rPr>
        <w:t>„Про за</w:t>
      </w:r>
      <w:r w:rsidR="00270C6F">
        <w:rPr>
          <w:sz w:val="28"/>
          <w:szCs w:val="28"/>
        </w:rPr>
        <w:t>безпечення ство</w:t>
      </w:r>
      <w:r w:rsidR="005264A0" w:rsidRPr="005264A0">
        <w:rPr>
          <w:sz w:val="28"/>
          <w:szCs w:val="28"/>
        </w:rPr>
        <w:t>рення безбар’єрного простору в Україні”,</w:t>
      </w:r>
      <w:r w:rsidR="00270C6F">
        <w:rPr>
          <w:sz w:val="28"/>
          <w:szCs w:val="28"/>
          <w:lang w:val="uk-UA"/>
        </w:rPr>
        <w:t xml:space="preserve"> </w:t>
      </w:r>
      <w:r w:rsidR="005264A0" w:rsidRPr="005264A0">
        <w:rPr>
          <w:sz w:val="28"/>
          <w:szCs w:val="28"/>
        </w:rPr>
        <w:t>розпорядження Кабінету Міністрів України від</w:t>
      </w:r>
      <w:r w:rsidR="00270C6F">
        <w:rPr>
          <w:sz w:val="28"/>
          <w:szCs w:val="28"/>
          <w:lang w:val="uk-UA"/>
        </w:rPr>
        <w:t xml:space="preserve"> </w:t>
      </w:r>
      <w:r w:rsidR="005264A0" w:rsidRPr="005264A0">
        <w:rPr>
          <w:sz w:val="28"/>
          <w:szCs w:val="28"/>
        </w:rPr>
        <w:t>14 квітня 2021 року</w:t>
      </w:r>
      <w:r w:rsidR="00B07E4C">
        <w:rPr>
          <w:sz w:val="28"/>
          <w:szCs w:val="28"/>
          <w:lang w:val="uk-UA"/>
        </w:rPr>
        <w:t xml:space="preserve"> </w:t>
      </w:r>
      <w:r w:rsidR="005264A0" w:rsidRPr="005264A0">
        <w:rPr>
          <w:sz w:val="28"/>
          <w:szCs w:val="28"/>
        </w:rPr>
        <w:t>„Про схвалення</w:t>
      </w:r>
      <w:r w:rsidR="00270C6F">
        <w:rPr>
          <w:sz w:val="28"/>
          <w:szCs w:val="28"/>
          <w:lang w:val="uk-UA"/>
        </w:rPr>
        <w:t xml:space="preserve"> </w:t>
      </w:r>
      <w:r w:rsidR="005264A0" w:rsidRPr="005264A0">
        <w:rPr>
          <w:sz w:val="28"/>
          <w:szCs w:val="28"/>
        </w:rPr>
        <w:t>Національної стратегії із створення безбар’єрного простору в Україні на період до 2030 року”,</w:t>
      </w:r>
      <w:r w:rsidR="00270C6F">
        <w:rPr>
          <w:sz w:val="28"/>
          <w:szCs w:val="28"/>
          <w:lang w:val="uk-UA"/>
        </w:rPr>
        <w:t xml:space="preserve"> </w:t>
      </w:r>
      <w:r w:rsidR="008272DE">
        <w:rPr>
          <w:sz w:val="28"/>
          <w:szCs w:val="28"/>
          <w:lang w:val="uk-UA"/>
        </w:rPr>
        <w:t>на виконання</w:t>
      </w:r>
      <w:r w:rsidR="008C1824">
        <w:rPr>
          <w:sz w:val="28"/>
          <w:szCs w:val="28"/>
          <w:lang w:val="uk-UA"/>
        </w:rPr>
        <w:t xml:space="preserve"> розпорядження голови Закарпатської обласної в</w:t>
      </w:r>
      <w:r w:rsidR="008272DE">
        <w:rPr>
          <w:sz w:val="28"/>
          <w:szCs w:val="28"/>
          <w:lang w:val="uk-UA"/>
        </w:rPr>
        <w:t>і</w:t>
      </w:r>
      <w:r w:rsidR="008C1824">
        <w:rPr>
          <w:sz w:val="28"/>
          <w:szCs w:val="28"/>
          <w:lang w:val="uk-UA"/>
        </w:rPr>
        <w:t xml:space="preserve">йськової адміністрації </w:t>
      </w:r>
      <w:r w:rsidR="008272DE">
        <w:rPr>
          <w:sz w:val="28"/>
          <w:szCs w:val="28"/>
          <w:lang w:val="uk-UA"/>
        </w:rPr>
        <w:t xml:space="preserve">– начальника обласної військової адміністрації </w:t>
      </w:r>
      <w:r w:rsidR="008C1824">
        <w:rPr>
          <w:sz w:val="28"/>
          <w:szCs w:val="28"/>
          <w:lang w:val="uk-UA"/>
        </w:rPr>
        <w:t>24.</w:t>
      </w:r>
      <w:r w:rsidR="008C1824" w:rsidRPr="008C1824">
        <w:rPr>
          <w:sz w:val="28"/>
          <w:szCs w:val="28"/>
        </w:rPr>
        <w:t>04.2023 № 393</w:t>
      </w:r>
      <w:r w:rsidR="008272DE">
        <w:rPr>
          <w:sz w:val="28"/>
          <w:szCs w:val="28"/>
          <w:lang w:val="uk-UA"/>
        </w:rPr>
        <w:t xml:space="preserve"> </w:t>
      </w:r>
      <w:r w:rsidR="008272DE" w:rsidRPr="005264A0">
        <w:rPr>
          <w:sz w:val="28"/>
          <w:szCs w:val="28"/>
        </w:rPr>
        <w:t>„</w:t>
      </w:r>
      <w:r w:rsidR="008272DE" w:rsidRPr="008272DE">
        <w:rPr>
          <w:sz w:val="28"/>
          <w:szCs w:val="28"/>
        </w:rPr>
        <w:t>Про план заходів на 2023 –2024 роки з реалізації Національної стратегії із створення безбар’єрного простору в Україні на період до 2030 року</w:t>
      </w:r>
      <w:r w:rsidR="008272DE">
        <w:rPr>
          <w:sz w:val="28"/>
          <w:szCs w:val="28"/>
          <w:lang w:val="uk-UA"/>
        </w:rPr>
        <w:t xml:space="preserve"> у Закарпатській області</w:t>
      </w:r>
      <w:r w:rsidR="008272DE" w:rsidRPr="005264A0">
        <w:rPr>
          <w:sz w:val="28"/>
          <w:szCs w:val="28"/>
        </w:rPr>
        <w:t>”</w:t>
      </w:r>
      <w:r w:rsidR="008C1824">
        <w:rPr>
          <w:sz w:val="28"/>
          <w:szCs w:val="28"/>
          <w:lang w:val="uk-UA"/>
        </w:rPr>
        <w:t>, лист</w:t>
      </w:r>
      <w:r w:rsidR="008272DE">
        <w:rPr>
          <w:sz w:val="28"/>
          <w:szCs w:val="28"/>
          <w:lang w:val="uk-UA"/>
        </w:rPr>
        <w:t>а</w:t>
      </w:r>
      <w:r w:rsidR="008C1824">
        <w:rPr>
          <w:sz w:val="28"/>
          <w:szCs w:val="28"/>
          <w:lang w:val="uk-UA"/>
        </w:rPr>
        <w:t xml:space="preserve"> Закарпатської обласної в</w:t>
      </w:r>
      <w:r w:rsidR="008272DE">
        <w:rPr>
          <w:sz w:val="28"/>
          <w:szCs w:val="28"/>
          <w:lang w:val="uk-UA"/>
        </w:rPr>
        <w:t>і</w:t>
      </w:r>
      <w:r w:rsidR="008C1824">
        <w:rPr>
          <w:sz w:val="28"/>
          <w:szCs w:val="28"/>
          <w:lang w:val="uk-UA"/>
        </w:rPr>
        <w:t>йськової адміністрації 24.05.2023 № 06-17/1896</w:t>
      </w:r>
    </w:p>
    <w:p w:rsidR="00351ED8" w:rsidRPr="007634C1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12"/>
          <w:szCs w:val="12"/>
          <w:lang w:eastAsia="uk-UA"/>
        </w:rPr>
      </w:pPr>
    </w:p>
    <w:p w:rsidR="00351ED8" w:rsidRPr="00440F8C" w:rsidRDefault="00B42E75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Б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В</w:t>
      </w:r>
      <w:r w:rsidR="008272DE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351ED8" w:rsidRPr="007634C1" w:rsidRDefault="00351ED8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12"/>
          <w:szCs w:val="12"/>
          <w:lang w:val="uk-UA" w:eastAsia="uk-UA"/>
        </w:rPr>
      </w:pPr>
    </w:p>
    <w:p w:rsidR="00A0672D" w:rsidRPr="008272DE" w:rsidRDefault="00DF3034" w:rsidP="008272DE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8272DE">
        <w:rPr>
          <w:sz w:val="28"/>
          <w:szCs w:val="28"/>
        </w:rPr>
        <w:t>1. Затвердити план заходів на 2023 – 2024 роки з реалізації Національної стратегії із створення безбар’єрного простору в Україні на період до 2030 року в Ужгородському районі, що додається.</w:t>
      </w:r>
    </w:p>
    <w:p w:rsidR="00443833" w:rsidRPr="008272DE" w:rsidRDefault="00443833" w:rsidP="008272DE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8272DE">
        <w:rPr>
          <w:sz w:val="28"/>
          <w:szCs w:val="28"/>
        </w:rPr>
        <w:t>2.</w:t>
      </w:r>
      <w:r w:rsidR="008E157C" w:rsidRPr="008272DE">
        <w:rPr>
          <w:sz w:val="28"/>
          <w:szCs w:val="28"/>
        </w:rPr>
        <w:t xml:space="preserve"> Структурним підрозділам районної військової адміністрації та </w:t>
      </w:r>
      <w:r w:rsidR="008272DE">
        <w:rPr>
          <w:sz w:val="28"/>
          <w:szCs w:val="28"/>
          <w:lang w:val="uk-UA"/>
        </w:rPr>
        <w:t>рекомен-</w:t>
      </w:r>
      <w:r w:rsidR="008E157C" w:rsidRPr="008272DE">
        <w:rPr>
          <w:sz w:val="28"/>
          <w:szCs w:val="28"/>
        </w:rPr>
        <w:t>дувати виконавчим комітетам сільських, селищних, міських рад подавати інформацію відділу економічного розвитку, житлово-комунального господарства, інфраструктури та екології районної військової адміністрації щокварталу до 1 числа місяця, наступного за звітн</w:t>
      </w:r>
      <w:r w:rsidR="00BA6B90">
        <w:rPr>
          <w:sz w:val="28"/>
          <w:szCs w:val="28"/>
          <w:lang w:val="uk-UA"/>
        </w:rPr>
        <w:t>и</w:t>
      </w:r>
      <w:r w:rsidR="008E157C" w:rsidRPr="008272DE">
        <w:rPr>
          <w:sz w:val="28"/>
          <w:szCs w:val="28"/>
        </w:rPr>
        <w:t>м періодом, за формою згідно з додатком.</w:t>
      </w:r>
    </w:p>
    <w:p w:rsidR="00DF3034" w:rsidRDefault="00A0672D" w:rsidP="008272DE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</w:t>
      </w:r>
      <w:r w:rsidR="00DF3034" w:rsidRPr="00440F8C">
        <w:rPr>
          <w:sz w:val="28"/>
          <w:szCs w:val="28"/>
        </w:rPr>
        <w:t>.</w:t>
      </w:r>
      <w:r w:rsidR="00DF3034" w:rsidRPr="00DF3034">
        <w:rPr>
          <w:sz w:val="28"/>
          <w:szCs w:val="28"/>
        </w:rPr>
        <w:t xml:space="preserve"> Контроль за виконанням цього розпорядження покласти на першого заступника голови державної адміністрації –</w:t>
      </w:r>
      <w:r w:rsidR="00BA0E80">
        <w:rPr>
          <w:sz w:val="28"/>
          <w:szCs w:val="28"/>
        </w:rPr>
        <w:t xml:space="preserve"> </w:t>
      </w:r>
      <w:r w:rsidR="00DF3034" w:rsidRPr="00DF3034">
        <w:rPr>
          <w:sz w:val="28"/>
          <w:szCs w:val="28"/>
        </w:rPr>
        <w:t xml:space="preserve">начальника військової адміністрації </w:t>
      </w:r>
      <w:r w:rsidR="00BA0E80">
        <w:rPr>
          <w:sz w:val="28"/>
          <w:szCs w:val="28"/>
        </w:rPr>
        <w:t>Кушнірука А. Д</w:t>
      </w:r>
      <w:r w:rsidR="00DF3034" w:rsidRPr="00DF3034">
        <w:rPr>
          <w:sz w:val="28"/>
          <w:szCs w:val="28"/>
        </w:rPr>
        <w:t>.</w:t>
      </w:r>
    </w:p>
    <w:p w:rsidR="007634C1" w:rsidRDefault="007634C1" w:rsidP="008272DE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32"/>
          <w:szCs w:val="32"/>
          <w:lang w:val="uk-UA"/>
        </w:rPr>
      </w:pPr>
    </w:p>
    <w:p w:rsidR="00BA6B90" w:rsidRPr="007634C1" w:rsidRDefault="00BA6B90" w:rsidP="008272DE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32"/>
          <w:szCs w:val="32"/>
          <w:lang w:val="uk-UA"/>
        </w:rPr>
      </w:pPr>
    </w:p>
    <w:tbl>
      <w:tblPr>
        <w:tblW w:w="9781" w:type="dxa"/>
        <w:tblLook w:val="00A0"/>
      </w:tblPr>
      <w:tblGrid>
        <w:gridCol w:w="4928"/>
        <w:gridCol w:w="4853"/>
      </w:tblGrid>
      <w:tr w:rsidR="00DF3034" w:rsidTr="00BA6B90">
        <w:tc>
          <w:tcPr>
            <w:tcW w:w="4928" w:type="dxa"/>
          </w:tcPr>
          <w:p w:rsidR="00DF3034" w:rsidRDefault="00DF3034" w:rsidP="00BA6B90">
            <w:pPr>
              <w:tabs>
                <w:tab w:val="left" w:pos="7020"/>
              </w:tabs>
              <w:jc w:val="both"/>
              <w:rPr>
                <w:sz w:val="28"/>
                <w:szCs w:val="28"/>
                <w:lang w:eastAsia="en-US"/>
              </w:rPr>
            </w:pPr>
            <w:r w:rsidRPr="00DF3034">
              <w:rPr>
                <w:rFonts w:ascii="Times New Roman" w:hAnsi="Times New Roman" w:cs="Times New Roman"/>
                <w:b/>
                <w:sz w:val="28"/>
                <w:szCs w:val="28"/>
              </w:rPr>
              <w:t>Голова державної адміністрації – начальник військової адміністрації</w:t>
            </w:r>
          </w:p>
        </w:tc>
        <w:tc>
          <w:tcPr>
            <w:tcW w:w="4853" w:type="dxa"/>
            <w:vAlign w:val="bottom"/>
          </w:tcPr>
          <w:p w:rsidR="00DF3034" w:rsidRPr="007634C1" w:rsidRDefault="00BA6B90" w:rsidP="00BA6B90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763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Юрій ГУЗИНЕЦЬ</w:t>
            </w:r>
          </w:p>
        </w:tc>
      </w:tr>
    </w:tbl>
    <w:p w:rsidR="00DF3034" w:rsidRPr="00440F8C" w:rsidRDefault="00DF3034" w:rsidP="007634C1">
      <w:pPr>
        <w:tabs>
          <w:tab w:val="left" w:pos="7088"/>
        </w:tabs>
        <w:rPr>
          <w:rFonts w:ascii="Times New Roman CYR" w:hAnsi="Times New Roman CYR" w:cs="Times New Roman CYR"/>
          <w:b/>
          <w:bCs/>
          <w:sz w:val="16"/>
          <w:szCs w:val="16"/>
        </w:rPr>
      </w:pPr>
    </w:p>
    <w:sectPr w:rsidR="00DF3034" w:rsidRPr="00440F8C" w:rsidSect="007634C1">
      <w:headerReference w:type="default" r:id="rId8"/>
      <w:pgSz w:w="11907" w:h="16839" w:code="9"/>
      <w:pgMar w:top="284" w:right="567" w:bottom="142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D9" w:rsidRDefault="003157D9">
      <w:r>
        <w:separator/>
      </w:r>
    </w:p>
  </w:endnote>
  <w:endnote w:type="continuationSeparator" w:id="0">
    <w:p w:rsidR="003157D9" w:rsidRDefault="0031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D9" w:rsidRDefault="003157D9">
      <w:r>
        <w:separator/>
      </w:r>
    </w:p>
  </w:footnote>
  <w:footnote w:type="continuationSeparator" w:id="0">
    <w:p w:rsidR="003157D9" w:rsidRDefault="0031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A62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0C6F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C23"/>
    <w:rsid w:val="00305D4B"/>
    <w:rsid w:val="0030676B"/>
    <w:rsid w:val="0031247B"/>
    <w:rsid w:val="00313712"/>
    <w:rsid w:val="00313BE7"/>
    <w:rsid w:val="0031462A"/>
    <w:rsid w:val="003157D9"/>
    <w:rsid w:val="00316018"/>
    <w:rsid w:val="00317005"/>
    <w:rsid w:val="00321FCE"/>
    <w:rsid w:val="00322011"/>
    <w:rsid w:val="00322932"/>
    <w:rsid w:val="00322B1B"/>
    <w:rsid w:val="00322FA3"/>
    <w:rsid w:val="003231E2"/>
    <w:rsid w:val="00323929"/>
    <w:rsid w:val="00324FC0"/>
    <w:rsid w:val="00326486"/>
    <w:rsid w:val="00330125"/>
    <w:rsid w:val="003304BB"/>
    <w:rsid w:val="00331DB0"/>
    <w:rsid w:val="00332747"/>
    <w:rsid w:val="00332B34"/>
    <w:rsid w:val="0033300E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11F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4FB8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400532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0F8C"/>
    <w:rsid w:val="00442C7C"/>
    <w:rsid w:val="00443833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6C15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4A0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9EE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8EF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4EDE"/>
    <w:rsid w:val="00645547"/>
    <w:rsid w:val="006468D9"/>
    <w:rsid w:val="00646DD5"/>
    <w:rsid w:val="006470AF"/>
    <w:rsid w:val="006509CC"/>
    <w:rsid w:val="0065176C"/>
    <w:rsid w:val="00651C2D"/>
    <w:rsid w:val="00652684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B98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34C1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4BF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6AD3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464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2DE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1595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63C3"/>
    <w:rsid w:val="008C01A5"/>
    <w:rsid w:val="008C12A5"/>
    <w:rsid w:val="008C1824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57C"/>
    <w:rsid w:val="008E1E8F"/>
    <w:rsid w:val="008E2A55"/>
    <w:rsid w:val="008E491C"/>
    <w:rsid w:val="008E65BB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37D1"/>
    <w:rsid w:val="00A06561"/>
    <w:rsid w:val="00A0672D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0B9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4C9E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6F1E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3D02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07E4C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0D1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27829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D0D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0E80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B90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AAD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3AF7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BD0"/>
    <w:rsid w:val="00D32741"/>
    <w:rsid w:val="00D328E5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034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0BC4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2A48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0EA4"/>
    <w:rsid w:val="00FF16B4"/>
    <w:rsid w:val="00FF1866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character" w:customStyle="1" w:styleId="rvts44">
    <w:name w:val="rvts44"/>
    <w:basedOn w:val="a0"/>
    <w:uiPriority w:val="99"/>
    <w:rsid w:val="005264A0"/>
    <w:rPr>
      <w:rFonts w:cs="Times New Roman"/>
    </w:rPr>
  </w:style>
  <w:style w:type="paragraph" w:styleId="af5">
    <w:name w:val="Normal (Web)"/>
    <w:basedOn w:val="a"/>
    <w:uiPriority w:val="99"/>
    <w:locked/>
    <w:rsid w:val="00DF3034"/>
    <w:pPr>
      <w:widowControl/>
      <w:autoSpaceDE/>
      <w:autoSpaceDN/>
      <w:adjustRightInd/>
      <w:spacing w:after="150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>ODA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2022-10-25T06:04:00Z</cp:lastPrinted>
  <dcterms:created xsi:type="dcterms:W3CDTF">2023-09-04T06:23:00Z</dcterms:created>
  <dcterms:modified xsi:type="dcterms:W3CDTF">2023-09-04T06:23:00Z</dcterms:modified>
</cp:coreProperties>
</file>