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941" w:rsidRPr="00D12B5A" w:rsidRDefault="00322941" w:rsidP="00322941">
      <w:pPr>
        <w:pStyle w:val="a3"/>
        <w:ind w:left="13460" w:hanging="7088"/>
        <w:rPr>
          <w:color w:val="000000"/>
        </w:rPr>
      </w:pPr>
      <w:bookmarkStart w:id="0" w:name="_GoBack"/>
      <w:r w:rsidRPr="00D12B5A">
        <w:rPr>
          <w:color w:val="000000"/>
        </w:rPr>
        <w:t>ЗАТВЕРДЖЕНО</w:t>
      </w:r>
    </w:p>
    <w:p w:rsidR="00322941" w:rsidRPr="00D12B5A" w:rsidRDefault="00322941" w:rsidP="00322941">
      <w:pPr>
        <w:tabs>
          <w:tab w:val="center" w:pos="4677"/>
          <w:tab w:val="right" w:pos="9355"/>
        </w:tabs>
        <w:ind w:left="13460" w:hanging="7088"/>
        <w:rPr>
          <w:color w:val="000000"/>
          <w:lang/>
        </w:rPr>
      </w:pPr>
      <w:r w:rsidRPr="00D12B5A">
        <w:rPr>
          <w:color w:val="000000"/>
          <w:lang/>
        </w:rPr>
        <w:t>Наказ Головного управління</w:t>
      </w:r>
    </w:p>
    <w:p w:rsidR="00322941" w:rsidRPr="00D12B5A" w:rsidRDefault="00322941" w:rsidP="00322941">
      <w:pPr>
        <w:tabs>
          <w:tab w:val="center" w:pos="4677"/>
          <w:tab w:val="right" w:pos="9355"/>
        </w:tabs>
        <w:ind w:left="13460" w:hanging="7088"/>
        <w:rPr>
          <w:color w:val="000000"/>
          <w:lang/>
        </w:rPr>
      </w:pPr>
      <w:proofErr w:type="spellStart"/>
      <w:r w:rsidRPr="00D12B5A">
        <w:rPr>
          <w:color w:val="000000"/>
          <w:lang/>
        </w:rPr>
        <w:t>Держгеокадастру</w:t>
      </w:r>
      <w:proofErr w:type="spellEnd"/>
      <w:r w:rsidRPr="00D12B5A">
        <w:rPr>
          <w:color w:val="000000"/>
          <w:lang/>
        </w:rPr>
        <w:t xml:space="preserve">  у</w:t>
      </w:r>
    </w:p>
    <w:p w:rsidR="00322941" w:rsidRPr="00D12B5A" w:rsidRDefault="00322941" w:rsidP="00322941">
      <w:pPr>
        <w:tabs>
          <w:tab w:val="center" w:pos="4677"/>
          <w:tab w:val="right" w:pos="9355"/>
        </w:tabs>
        <w:ind w:left="13460" w:hanging="7088"/>
        <w:rPr>
          <w:color w:val="000000"/>
          <w:lang/>
        </w:rPr>
      </w:pPr>
      <w:r w:rsidRPr="00D12B5A">
        <w:rPr>
          <w:color w:val="000000"/>
          <w:lang/>
        </w:rPr>
        <w:t>Закарпатській області</w:t>
      </w:r>
    </w:p>
    <w:p w:rsidR="00322941" w:rsidRPr="00D12B5A" w:rsidRDefault="00322941" w:rsidP="00322941">
      <w:pPr>
        <w:tabs>
          <w:tab w:val="center" w:pos="4677"/>
          <w:tab w:val="right" w:pos="9355"/>
        </w:tabs>
        <w:ind w:left="13460" w:hanging="7088"/>
        <w:rPr>
          <w:color w:val="FF0000"/>
          <w:lang/>
        </w:rPr>
      </w:pPr>
      <w:r w:rsidRPr="00D12B5A">
        <w:rPr>
          <w:color w:val="FF0000"/>
          <w:lang/>
        </w:rPr>
        <w:t>07</w:t>
      </w:r>
      <w:r w:rsidRPr="00D12B5A">
        <w:rPr>
          <w:color w:val="FF0000"/>
          <w:lang w:val="en-US"/>
        </w:rPr>
        <w:t xml:space="preserve"> </w:t>
      </w:r>
      <w:r w:rsidRPr="00D12B5A">
        <w:rPr>
          <w:color w:val="FF0000"/>
          <w:lang/>
        </w:rPr>
        <w:t>листопада 2019 року  № 29</w:t>
      </w:r>
      <w:r>
        <w:rPr>
          <w:color w:val="FF0000"/>
          <w:lang/>
        </w:rPr>
        <w:t>4</w:t>
      </w:r>
      <w:bookmarkEnd w:id="0"/>
    </w:p>
    <w:p w:rsidR="00322941" w:rsidRPr="00971BDF" w:rsidRDefault="00322941" w:rsidP="00322941">
      <w:pPr>
        <w:pStyle w:val="a3"/>
        <w:ind w:left="7088" w:hanging="7088"/>
        <w:rPr>
          <w:sz w:val="20"/>
          <w:szCs w:val="20"/>
        </w:rPr>
      </w:pPr>
    </w:p>
    <w:p w:rsidR="00322941" w:rsidRPr="00971BDF" w:rsidRDefault="00322941" w:rsidP="00322941">
      <w:pPr>
        <w:pStyle w:val="a3"/>
        <w:ind w:left="7088" w:hanging="7088"/>
        <w:rPr>
          <w:lang w:val="en-US" w:eastAsia="uk-UA"/>
        </w:rPr>
      </w:pPr>
    </w:p>
    <w:tbl>
      <w:tblPr>
        <w:tblW w:w="10080" w:type="dxa"/>
        <w:tblInd w:w="-2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20"/>
        <w:gridCol w:w="3600"/>
        <w:gridCol w:w="5760"/>
      </w:tblGrid>
      <w:tr w:rsidR="00322941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41" w:rsidRPr="00971BDF" w:rsidRDefault="00322941" w:rsidP="00781387">
            <w:pPr>
              <w:jc w:val="center"/>
            </w:pPr>
            <w:r w:rsidRPr="00971BDF">
              <w:rPr>
                <w:b/>
                <w:sz w:val="22"/>
                <w:szCs w:val="22"/>
              </w:rPr>
              <w:t>ІНФОРМАЦІЙНА КАРТКА АДМІНІСТРАТИВНОЇ ПОСЛУГИ</w:t>
            </w:r>
          </w:p>
        </w:tc>
      </w:tr>
      <w:tr w:rsidR="00322941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322941" w:rsidRPr="00971BDF" w:rsidRDefault="00322941" w:rsidP="00781387">
            <w:pPr>
              <w:jc w:val="center"/>
              <w:rPr>
                <w:u w:val="single"/>
              </w:rPr>
            </w:pPr>
            <w:r w:rsidRPr="00971BDF">
              <w:rPr>
                <w:sz w:val="22"/>
                <w:szCs w:val="22"/>
                <w:u w:val="single"/>
              </w:rPr>
              <w:t>В</w:t>
            </w:r>
            <w:r w:rsidRPr="00971BDF">
              <w:rPr>
                <w:sz w:val="22"/>
                <w:szCs w:val="22"/>
                <w:u w:val="single"/>
                <w:lang w:val="ru-RU"/>
              </w:rPr>
              <w:t xml:space="preserve">НЕСЕННЯ ДО ДЕРЖАВНОГО ЗЕМЕЛЬНОГО КАДАСТРУ ВІДОМОСТЕЙ (ЗМІН ДО НИХ) ПРО ЗЕМЛІ В МЕЖАХ ТЕРИТОРІЙ АДМІНІСТРАТИВНО-ТЕРИТОРІАЛЬНИХ ОДИНИЦЬ, З ВИДАЧЕЮ ВИТЯГУ </w:t>
            </w:r>
          </w:p>
        </w:tc>
      </w:tr>
      <w:tr w:rsidR="00322941" w:rsidRPr="00971BDF" w:rsidTr="00781387">
        <w:tc>
          <w:tcPr>
            <w:tcW w:w="1008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22941" w:rsidRPr="00971BDF" w:rsidRDefault="00322941" w:rsidP="00781387">
            <w:pPr>
              <w:jc w:val="center"/>
              <w:rPr>
                <w:sz w:val="16"/>
                <w:szCs w:val="16"/>
              </w:rPr>
            </w:pPr>
            <w:r w:rsidRPr="00971BDF">
              <w:rPr>
                <w:sz w:val="16"/>
                <w:szCs w:val="16"/>
              </w:rPr>
              <w:t>(назва адміністративної послуги)</w:t>
            </w:r>
          </w:p>
          <w:p w:rsidR="00322941" w:rsidRPr="00971BDF" w:rsidRDefault="00322941" w:rsidP="00781387">
            <w:pPr>
              <w:pBdr>
                <w:bottom w:val="single" w:sz="12" w:space="1" w:color="auto"/>
              </w:pBdr>
              <w:jc w:val="center"/>
              <w:rPr>
                <w:u w:val="single"/>
              </w:rPr>
            </w:pPr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 xml:space="preserve">Головне управління </w:t>
            </w:r>
            <w:proofErr w:type="spellStart"/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>Держгеокадастру</w:t>
            </w:r>
            <w:proofErr w:type="spellEnd"/>
            <w:r w:rsidRPr="00971BDF">
              <w:rPr>
                <w:sz w:val="22"/>
                <w:szCs w:val="22"/>
                <w:u w:val="single"/>
                <w:shd w:val="clear" w:color="auto" w:fill="FFFFFF"/>
              </w:rPr>
              <w:t xml:space="preserve"> у Закарпатській області</w:t>
            </w:r>
            <w:r w:rsidRPr="00971BDF">
              <w:rPr>
                <w:sz w:val="22"/>
                <w:szCs w:val="22"/>
                <w:u w:val="single"/>
              </w:rPr>
              <w:t xml:space="preserve"> </w:t>
            </w:r>
          </w:p>
          <w:p w:rsidR="00322941" w:rsidRPr="00971BDF" w:rsidRDefault="00322941" w:rsidP="00781387">
            <w:pPr>
              <w:jc w:val="center"/>
              <w:rPr>
                <w:sz w:val="16"/>
                <w:szCs w:val="16"/>
              </w:rPr>
            </w:pPr>
            <w:r w:rsidRPr="00971BDF">
              <w:rPr>
                <w:sz w:val="16"/>
                <w:szCs w:val="16"/>
              </w:rPr>
              <w:t xml:space="preserve"> (найменування суб’єкта надання послуги)</w:t>
            </w:r>
          </w:p>
        </w:tc>
      </w:tr>
      <w:tr w:rsidR="00322941" w:rsidRPr="00971BDF" w:rsidTr="00781387">
        <w:tc>
          <w:tcPr>
            <w:tcW w:w="10080" w:type="dxa"/>
            <w:gridSpan w:val="3"/>
            <w:tcBorders>
              <w:top w:val="single" w:sz="4" w:space="0" w:color="auto"/>
            </w:tcBorders>
          </w:tcPr>
          <w:p w:rsidR="00322941" w:rsidRPr="00971BDF" w:rsidRDefault="00322941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Інформація про центр надання адміністративних послуг</w:t>
            </w:r>
          </w:p>
        </w:tc>
      </w:tr>
      <w:tr w:rsidR="00322941" w:rsidRPr="00971BDF" w:rsidTr="00781387">
        <w:tc>
          <w:tcPr>
            <w:tcW w:w="4320" w:type="dxa"/>
            <w:gridSpan w:val="2"/>
          </w:tcPr>
          <w:p w:rsidR="00322941" w:rsidRPr="00971BDF" w:rsidRDefault="00322941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Найменування центру надання адміністративних послуг, в якому здійснюється обслуговування суб’єкта звернення</w:t>
            </w:r>
          </w:p>
        </w:tc>
        <w:tc>
          <w:tcPr>
            <w:tcW w:w="5760" w:type="dxa"/>
          </w:tcPr>
          <w:p w:rsidR="00322941" w:rsidRPr="007359CB" w:rsidRDefault="00322941" w:rsidP="00781387">
            <w:pPr>
              <w:rPr>
                <w:color w:val="FF0000"/>
                <w:sz w:val="20"/>
                <w:szCs w:val="20"/>
              </w:rPr>
            </w:pPr>
            <w:r w:rsidRPr="00C42EC2">
              <w:rPr>
                <w:color w:val="FF0000"/>
                <w:sz w:val="20"/>
                <w:szCs w:val="20"/>
              </w:rPr>
              <w:t>Центр надання адміністративних послуг Ужгородської районної державної адміністрації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Місцезнаходження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вул. </w:t>
            </w:r>
            <w:proofErr w:type="spellStart"/>
            <w:r w:rsidRPr="00080EAB">
              <w:rPr>
                <w:sz w:val="20"/>
                <w:szCs w:val="20"/>
              </w:rPr>
              <w:t>Минайська</w:t>
            </w:r>
            <w:proofErr w:type="spellEnd"/>
            <w:r w:rsidRPr="00080EAB">
              <w:rPr>
                <w:sz w:val="20"/>
                <w:szCs w:val="20"/>
              </w:rPr>
              <w:t>, 40, м. Ужгород, Закарпатська область, 88000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Інформація щодо режиму роботи центру надання адміністративних послуг 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Графік роботи центру 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з 9.00 до 18.00 год.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з 9.00 до  20.00 год.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 xml:space="preserve">П’ятниця  з 9.00 до 16.45 </w:t>
            </w:r>
            <w:proofErr w:type="spellStart"/>
            <w:r w:rsidRPr="00080EAB">
              <w:rPr>
                <w:sz w:val="20"/>
                <w:szCs w:val="20"/>
              </w:rPr>
              <w:t>год</w:t>
            </w:r>
            <w:proofErr w:type="spellEnd"/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Вихідний день – субота, неділя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Графік прийому суб’єктів звернень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Понеділок, середа, четвер  9.00 – 17.30 год.*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Вівторок 9.00 – 20.00 год.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П’ятниця 9.00 – 16.45 год.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Субота – неділя - вихідний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Прийом суб’єктів звернень здійснюється без перерви на обід.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* З 17.30 год. – 18.00 год. – робота з документами.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3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Телефон/факс (довідки), адреса електронної пошти та веб-сайт центру надання адміністративних послуг</w:t>
            </w:r>
          </w:p>
        </w:tc>
        <w:tc>
          <w:tcPr>
            <w:tcW w:w="5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Тел.: (0312) 67-19-77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е-mail: centrnap@meta.ua</w:t>
            </w:r>
          </w:p>
          <w:p w:rsidR="00322941" w:rsidRPr="00080EAB" w:rsidRDefault="00322941" w:rsidP="00781387">
            <w:pPr>
              <w:jc w:val="both"/>
              <w:rPr>
                <w:sz w:val="20"/>
                <w:szCs w:val="20"/>
              </w:rPr>
            </w:pPr>
            <w:r w:rsidRPr="00080EAB">
              <w:rPr>
                <w:sz w:val="20"/>
                <w:szCs w:val="20"/>
              </w:rPr>
              <w:t>Веб-сайт: http://uzh-rda.gov.ua/</w:t>
            </w:r>
          </w:p>
        </w:tc>
      </w:tr>
      <w:tr w:rsidR="00322941" w:rsidRPr="00971BDF" w:rsidTr="00781387">
        <w:tc>
          <w:tcPr>
            <w:tcW w:w="10080" w:type="dxa"/>
            <w:gridSpan w:val="3"/>
          </w:tcPr>
          <w:p w:rsidR="00322941" w:rsidRPr="00971BDF" w:rsidRDefault="00322941" w:rsidP="00781387">
            <w:pPr>
              <w:jc w:val="center"/>
              <w:rPr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Нормативні акти, якими регламентується надання адміністративної послуги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4.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Закони України 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Стаття 32 Закону України “Про Державний земельний кадастр”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5.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Акти Кабінету Міністрів України 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Пункти 69</w:t>
            </w:r>
            <w:r w:rsidRPr="00971BDF">
              <w:rPr>
                <w:i/>
                <w:lang w:val="ru-RU" w:eastAsia="en-US"/>
              </w:rPr>
              <w:t>–</w:t>
            </w:r>
            <w:r w:rsidRPr="00971BDF">
              <w:rPr>
                <w:sz w:val="20"/>
                <w:szCs w:val="20"/>
              </w:rPr>
              <w:t>75, 77</w:t>
            </w:r>
            <w:r w:rsidRPr="00971BDF">
              <w:rPr>
                <w:i/>
                <w:lang w:val="ru-RU" w:eastAsia="en-US"/>
              </w:rPr>
              <w:t>–</w:t>
            </w:r>
            <w:r w:rsidRPr="00971BDF">
              <w:rPr>
                <w:sz w:val="20"/>
                <w:szCs w:val="20"/>
              </w:rPr>
              <w:t xml:space="preserve">79, </w:t>
            </w:r>
            <w:r w:rsidRPr="00971BDF">
              <w:rPr>
                <w:sz w:val="20"/>
                <w:szCs w:val="20"/>
                <w:lang w:val="ru-RU"/>
              </w:rPr>
              <w:t>96</w:t>
            </w:r>
            <w:r w:rsidRPr="00971BDF">
              <w:rPr>
                <w:i/>
                <w:lang w:val="ru-RU" w:eastAsia="en-US"/>
              </w:rPr>
              <w:t>–</w:t>
            </w:r>
            <w:r w:rsidRPr="00971BDF">
              <w:rPr>
                <w:sz w:val="20"/>
                <w:szCs w:val="20"/>
                <w:lang w:val="ru-RU"/>
              </w:rPr>
              <w:t xml:space="preserve">98 </w:t>
            </w:r>
            <w:r w:rsidRPr="00971BDF">
              <w:rPr>
                <w:sz w:val="20"/>
                <w:szCs w:val="20"/>
              </w:rPr>
              <w:t>Порядку ведення Державного земельного кадастру, затвердженого постановою Кабінету Міністрів України від 17 жовтня 2012 р. № 1051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Розпорядження Кабінету Міністрів України від 16 травня 2014 р. № 523-р “Деякі питання надання адміністративних послуг органів виконавчої влади через центри надання адміністративних послуг”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6.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Акти центральних органів виконавчої влади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center"/>
              <w:rPr>
                <w:sz w:val="20"/>
                <w:szCs w:val="20"/>
              </w:rPr>
            </w:pP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7.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Акти місцевих органів виконавчої влади/органів місцевого самоврядування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center"/>
              <w:rPr>
                <w:sz w:val="20"/>
                <w:szCs w:val="20"/>
              </w:rPr>
            </w:pPr>
          </w:p>
        </w:tc>
      </w:tr>
      <w:tr w:rsidR="00322941" w:rsidRPr="00971BDF" w:rsidTr="00781387">
        <w:tc>
          <w:tcPr>
            <w:tcW w:w="10080" w:type="dxa"/>
            <w:gridSpan w:val="3"/>
          </w:tcPr>
          <w:p w:rsidR="00322941" w:rsidRPr="00971BDF" w:rsidRDefault="00322941" w:rsidP="00781387">
            <w:pPr>
              <w:jc w:val="center"/>
              <w:rPr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Умови отримання адміністративної послуги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8.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Підстава для одержання адміністративної послуги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Заява про внесення до Державного земельного кадастру відомостей (змін до них) про землі в межах територій адміністративно-територіальних одиниць 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9.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Вичерпний перелік документів, необхідних для отримання адміністративної послуги, а також вимоги до них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1. Заява про внесення відомостей до Державного земельного кадастру за формою, встановленою Порядком ведення Державного земельного кадастру, затвердженим постановою Кабінету Міністрів України від 17.10.2012 № 1051 (форма заяви додається)*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lastRenderedPageBreak/>
              <w:t xml:space="preserve">2. Документація із землеустрою та оцінки земель, інші документи, які є підставою для внесення відомостей (змін до них) до Державного земельного кадастру 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3. Документація із землеустрою та оцінки земель, інші документи, які є підставою для внесення відомостей (змін до них) до Державного земельного кадастру, в електронній формі відповідно до вимог Закону України “Про землеустрій”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4. </w:t>
            </w:r>
            <w:r w:rsidRPr="00971BDF">
              <w:rPr>
                <w:sz w:val="20"/>
              </w:rPr>
              <w:t>Електронний документ</w:t>
            </w:r>
            <w:r w:rsidRPr="00971BDF">
              <w:rPr>
                <w:sz w:val="20"/>
                <w:lang w:val="ru-RU"/>
              </w:rPr>
              <w:t xml:space="preserve">, </w:t>
            </w:r>
            <w:r w:rsidRPr="00971BDF">
              <w:rPr>
                <w:sz w:val="20"/>
              </w:rPr>
              <w:t xml:space="preserve">що містить відомості про результати робіт із землеустрою, які підлягають внесенню до Державного земельного кадастру, відповідно до вимог Закону України </w:t>
            </w:r>
            <w:r w:rsidRPr="00971BDF">
              <w:rPr>
                <w:sz w:val="20"/>
                <w:szCs w:val="20"/>
              </w:rPr>
              <w:t>“Про Державний земельний кадастр”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bCs/>
                <w:iCs/>
                <w:sz w:val="20"/>
                <w:szCs w:val="20"/>
              </w:rPr>
              <w:t>5. </w:t>
            </w:r>
            <w:r w:rsidRPr="00971BDF">
              <w:rPr>
                <w:sz w:val="20"/>
                <w:szCs w:val="20"/>
              </w:rPr>
              <w:t>Документ, який підтверджує повноваження діяти від імені заявника (у разі подання заяви уповноваженою заявником особою)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lastRenderedPageBreak/>
              <w:t>10.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Порядок та спосіб подання документів, необхідних для отримання адміністративної послуги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Заява про внесення відомостей (змін до них) до Державного земельного кадастру у паперовій формі з доданими документами подається до </w:t>
            </w:r>
            <w:r w:rsidRPr="00971BDF">
              <w:rPr>
                <w:rFonts w:eastAsia="Calibri"/>
                <w:sz w:val="20"/>
                <w:szCs w:val="20"/>
              </w:rPr>
              <w:t xml:space="preserve">центру надання адміністративних послуг </w:t>
            </w:r>
            <w:r w:rsidRPr="00971BDF">
              <w:rPr>
                <w:sz w:val="20"/>
                <w:szCs w:val="20"/>
              </w:rPr>
              <w:t xml:space="preserve">заявником або уповноваженою ним особою особисто або надсилається рекомендованим листом з описом вкладення та повідомленням про вручення 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11.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Платність (безоплатність) надання адміністративної послуги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Безоплатно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12.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Строк надання адміністративної послуги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  <w:lang w:eastAsia="uk-UA"/>
              </w:rPr>
              <w:t xml:space="preserve">14 робочих днів з дня реєстрації заяви у територіальному органі </w:t>
            </w:r>
            <w:proofErr w:type="spellStart"/>
            <w:r w:rsidRPr="00971BDF">
              <w:rPr>
                <w:sz w:val="20"/>
                <w:szCs w:val="20"/>
                <w:lang w:eastAsia="uk-UA"/>
              </w:rPr>
              <w:t>Держгеокадастру</w:t>
            </w:r>
            <w:proofErr w:type="spellEnd"/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13.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Перелік підстав для відмови у наданні адміністративної послуги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1. Із заявою про внесення відомостей (змін до них) звернулася неналежна особа (подання заяв можуть здійснювати органи виконавчої влади, органи місцевого самоврядування відповідно до повноважень)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2. Подання заявником не повного пакета документів (відсутність електронної форми документа документації із землеустрою)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3. Розташування об’єкта Державного земельного кадастру на території дії повноважень іншого Державного кадастрового реєстратора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4. Електронний документ не придатний для проведення його перевірки за допомогою програмного забезпечення Державного земельного кадастру 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14.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Результат надання адміністративної послуги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Витяг з Державного земельного кадастру про землі в межах територій адміністративно-територіальних одиниць на підтвердження внесення відомостей (змін до них) про землі в межах територій адміністративно-територіальних одиниць 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Повідомлення про відмову у реєстрації заяви</w:t>
            </w:r>
            <w:r w:rsidRPr="00971BDF">
              <w:rPr>
                <w:sz w:val="20"/>
              </w:rPr>
              <w:t xml:space="preserve"> про внесення відомостей (змін до них) до Державного земельного кадастру</w:t>
            </w:r>
          </w:p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Рішення про відмову у внесені до Державного земельного кадастру відомостей (змін до них) про землі в межах територій адміністративно-територіальних одиниць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15.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Способи отримання відповіді (результату)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Видається</w:t>
            </w:r>
            <w:r w:rsidRPr="00971BDF">
              <w:rPr>
                <w:rFonts w:eastAsia="Calibri"/>
                <w:sz w:val="20"/>
                <w:szCs w:val="20"/>
              </w:rPr>
              <w:t xml:space="preserve"> центром надання адміністративних послуг</w:t>
            </w:r>
            <w:r w:rsidRPr="00971BDF">
              <w:rPr>
                <w:sz w:val="20"/>
                <w:szCs w:val="20"/>
              </w:rPr>
              <w:t xml:space="preserve"> заявнику (уповноваженій особі заявника), надсилається поштою на адресу, вказану заявником у заяві</w:t>
            </w:r>
          </w:p>
        </w:tc>
      </w:tr>
      <w:tr w:rsidR="00322941" w:rsidRPr="00971BDF" w:rsidTr="00781387">
        <w:tc>
          <w:tcPr>
            <w:tcW w:w="72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b/>
                <w:sz w:val="20"/>
                <w:szCs w:val="20"/>
              </w:rPr>
            </w:pPr>
            <w:r w:rsidRPr="00971BDF">
              <w:rPr>
                <w:b/>
                <w:sz w:val="20"/>
                <w:szCs w:val="20"/>
              </w:rPr>
              <w:t>16.</w:t>
            </w:r>
          </w:p>
        </w:tc>
        <w:tc>
          <w:tcPr>
            <w:tcW w:w="3600" w:type="dxa"/>
          </w:tcPr>
          <w:p w:rsidR="00322941" w:rsidRPr="00971BDF" w:rsidRDefault="00322941" w:rsidP="00781387">
            <w:pPr>
              <w:spacing w:before="60" w:after="60"/>
              <w:jc w:val="center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>Примітка</w:t>
            </w:r>
          </w:p>
        </w:tc>
        <w:tc>
          <w:tcPr>
            <w:tcW w:w="5760" w:type="dxa"/>
          </w:tcPr>
          <w:p w:rsidR="00322941" w:rsidRPr="00971BDF" w:rsidRDefault="00322941" w:rsidP="00781387">
            <w:pPr>
              <w:jc w:val="both"/>
              <w:rPr>
                <w:sz w:val="20"/>
                <w:szCs w:val="20"/>
              </w:rPr>
            </w:pPr>
            <w:r w:rsidRPr="00971BDF">
              <w:rPr>
                <w:sz w:val="20"/>
                <w:szCs w:val="20"/>
              </w:rPr>
              <w:t xml:space="preserve">*Форма заяви </w:t>
            </w:r>
            <w:r w:rsidRPr="00971BDF">
              <w:rPr>
                <w:sz w:val="20"/>
              </w:rPr>
              <w:t xml:space="preserve">про внесення відомостей (змін до них) до Державного земельного кадастру </w:t>
            </w:r>
            <w:r w:rsidRPr="00971BDF">
              <w:rPr>
                <w:sz w:val="20"/>
                <w:szCs w:val="20"/>
              </w:rPr>
              <w:t>наведено у додатку до Інформаційної картки адміністративної послуги</w:t>
            </w:r>
          </w:p>
        </w:tc>
      </w:tr>
    </w:tbl>
    <w:p w:rsidR="00322941" w:rsidRPr="00971BDF" w:rsidRDefault="00322941" w:rsidP="00322941">
      <w:pPr>
        <w:spacing w:after="160" w:line="259" w:lineRule="auto"/>
        <w:rPr>
          <w:lang w:eastAsia="uk-UA"/>
        </w:rPr>
      </w:pPr>
      <w:r w:rsidRPr="00971BDF">
        <w:rPr>
          <w:lang w:eastAsia="uk-UA"/>
        </w:rPr>
        <w:br w:type="page"/>
      </w:r>
    </w:p>
    <w:sectPr w:rsidR="00322941" w:rsidRPr="00971BDF" w:rsidSect="005E41A0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15E4C"/>
    <w:multiLevelType w:val="hybridMultilevel"/>
    <w:tmpl w:val="9782D578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49197C"/>
    <w:multiLevelType w:val="hybridMultilevel"/>
    <w:tmpl w:val="B60ED8AA"/>
    <w:lvl w:ilvl="0" w:tplc="042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C156B9B"/>
    <w:multiLevelType w:val="hybridMultilevel"/>
    <w:tmpl w:val="D7206544"/>
    <w:lvl w:ilvl="0" w:tplc="8CCABE2E">
      <w:numFmt w:val="bullet"/>
      <w:lvlText w:val="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4C1759"/>
    <w:multiLevelType w:val="hybridMultilevel"/>
    <w:tmpl w:val="BA3048FE"/>
    <w:lvl w:ilvl="0" w:tplc="5134AC74">
      <w:start w:val="1"/>
      <w:numFmt w:val="bullet"/>
      <w:lvlText w:val=""/>
      <w:lvlJc w:val="left"/>
      <w:pPr>
        <w:ind w:left="720" w:hanging="360"/>
      </w:pPr>
      <w:rPr>
        <w:rFonts w:ascii="Wingdings" w:hAnsi="Wingdings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5B7790"/>
    <w:rsid w:val="00322941"/>
    <w:rsid w:val="004F3B5C"/>
    <w:rsid w:val="005B7790"/>
    <w:rsid w:val="005E41A0"/>
    <w:rsid w:val="006F28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941"/>
    <w:pPr>
      <w:tabs>
        <w:tab w:val="center" w:pos="4677"/>
        <w:tab w:val="right" w:pos="9355"/>
      </w:tabs>
    </w:pPr>
    <w:rPr>
      <w:lang/>
    </w:rPr>
  </w:style>
  <w:style w:type="character" w:customStyle="1" w:styleId="a4">
    <w:name w:val="Верхний колонтитул Знак"/>
    <w:basedOn w:val="a0"/>
    <w:link w:val="a3"/>
    <w:uiPriority w:val="99"/>
    <w:rsid w:val="00322941"/>
    <w:rPr>
      <w:rFonts w:ascii="Times New Roman" w:eastAsia="Times New Roman" w:hAnsi="Times New Roman" w:cs="Times New Roman"/>
      <w:sz w:val="24"/>
      <w:szCs w:val="24"/>
      <w:lang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29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322941"/>
    <w:pPr>
      <w:tabs>
        <w:tab w:val="center" w:pos="4677"/>
        <w:tab w:val="right" w:pos="9355"/>
      </w:tabs>
    </w:pPr>
    <w:rPr>
      <w:lang w:eastAsia="x-none"/>
    </w:rPr>
  </w:style>
  <w:style w:type="character" w:customStyle="1" w:styleId="a4">
    <w:name w:val="Верхний колонтитул Знак"/>
    <w:basedOn w:val="a0"/>
    <w:link w:val="a3"/>
    <w:uiPriority w:val="99"/>
    <w:rsid w:val="00322941"/>
    <w:rPr>
      <w:rFonts w:ascii="Times New Roman" w:eastAsia="Times New Roman" w:hAnsi="Times New Roman" w:cs="Times New Roman"/>
      <w:sz w:val="24"/>
      <w:szCs w:val="24"/>
      <w:lang w:eastAsia="x-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838</Words>
  <Characters>4781</Characters>
  <Application>Microsoft Office Word</Application>
  <DocSecurity>0</DocSecurity>
  <Lines>39</Lines>
  <Paragraphs>11</Paragraphs>
  <ScaleCrop>false</ScaleCrop>
  <Company/>
  <LinksUpToDate>false</LinksUpToDate>
  <CharactersWithSpaces>5608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Рома</dc:creator>
  <cp:keywords/>
  <dc:description/>
  <cp:lastModifiedBy>DNA7 X86</cp:lastModifiedBy>
  <cp:revision>3</cp:revision>
  <dcterms:created xsi:type="dcterms:W3CDTF">2019-12-10T13:16:00Z</dcterms:created>
  <dcterms:modified xsi:type="dcterms:W3CDTF">2019-12-10T13:41:00Z</dcterms:modified>
</cp:coreProperties>
</file>