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5EE" w:rsidRDefault="00BC6A43" w:rsidP="00335AE0">
      <w:pPr>
        <w:pStyle w:val="a3"/>
        <w:shd w:val="clear" w:color="auto" w:fill="F5F5F5"/>
        <w:spacing w:before="0" w:beforeAutospacing="0" w:after="0" w:afterAutospacing="0"/>
        <w:jc w:val="center"/>
        <w:rPr>
          <w:b/>
          <w:bCs/>
          <w:sz w:val="28"/>
          <w:szCs w:val="28"/>
        </w:rPr>
      </w:pPr>
      <w:bookmarkStart w:id="0" w:name="_GoBack"/>
      <w:bookmarkEnd w:id="0"/>
      <w:r w:rsidRPr="006D6C04">
        <w:rPr>
          <w:b/>
          <w:bCs/>
          <w:sz w:val="32"/>
          <w:szCs w:val="32"/>
        </w:rPr>
        <w:t>З</w:t>
      </w:r>
      <w:r w:rsidR="006328E4">
        <w:rPr>
          <w:b/>
          <w:bCs/>
          <w:sz w:val="32"/>
          <w:szCs w:val="32"/>
        </w:rPr>
        <w:t xml:space="preserve"> </w:t>
      </w:r>
      <w:r w:rsidRPr="006D6C04">
        <w:rPr>
          <w:b/>
          <w:bCs/>
          <w:sz w:val="32"/>
          <w:szCs w:val="32"/>
        </w:rPr>
        <w:t>А</w:t>
      </w:r>
      <w:r w:rsidR="006328E4">
        <w:rPr>
          <w:b/>
          <w:bCs/>
          <w:sz w:val="32"/>
          <w:szCs w:val="32"/>
        </w:rPr>
        <w:t xml:space="preserve"> </w:t>
      </w:r>
      <w:r w:rsidRPr="006D6C04">
        <w:rPr>
          <w:b/>
          <w:bCs/>
          <w:sz w:val="32"/>
          <w:szCs w:val="32"/>
        </w:rPr>
        <w:t>Я</w:t>
      </w:r>
      <w:r w:rsidR="006328E4">
        <w:rPr>
          <w:b/>
          <w:bCs/>
          <w:sz w:val="32"/>
          <w:szCs w:val="32"/>
        </w:rPr>
        <w:t xml:space="preserve"> </w:t>
      </w:r>
      <w:r w:rsidRPr="006D6C04">
        <w:rPr>
          <w:b/>
          <w:bCs/>
          <w:sz w:val="32"/>
          <w:szCs w:val="32"/>
        </w:rPr>
        <w:t>В</w:t>
      </w:r>
      <w:r w:rsidR="006328E4">
        <w:rPr>
          <w:b/>
          <w:bCs/>
          <w:sz w:val="32"/>
          <w:szCs w:val="32"/>
        </w:rPr>
        <w:t xml:space="preserve"> </w:t>
      </w:r>
      <w:r w:rsidRPr="006D6C04">
        <w:rPr>
          <w:b/>
          <w:bCs/>
          <w:sz w:val="32"/>
          <w:szCs w:val="32"/>
        </w:rPr>
        <w:t>А</w:t>
      </w:r>
      <w:r w:rsidRPr="006A617E">
        <w:rPr>
          <w:sz w:val="28"/>
          <w:szCs w:val="28"/>
        </w:rPr>
        <w:br/>
      </w:r>
      <w:r w:rsidRPr="006A617E">
        <w:rPr>
          <w:b/>
          <w:bCs/>
          <w:sz w:val="28"/>
          <w:szCs w:val="28"/>
        </w:rPr>
        <w:t>ПРО ВИЗНАЧЕННЯ ОБСЯГУ СТРАТЕГІЧНОЇ ЕКОЛОГІЧНОЇ ОЦІНКИ</w:t>
      </w:r>
    </w:p>
    <w:p w:rsidR="00BC6A43" w:rsidRPr="003F05EE" w:rsidRDefault="00BC6A43" w:rsidP="001214AB">
      <w:pPr>
        <w:pStyle w:val="a3"/>
        <w:shd w:val="clear" w:color="auto" w:fill="F5F5F5"/>
        <w:spacing w:before="120" w:beforeAutospacing="0" w:after="0" w:afterAutospacing="0"/>
        <w:jc w:val="center"/>
        <w:rPr>
          <w:sz w:val="32"/>
          <w:szCs w:val="32"/>
          <w:lang w:val="ru-RU"/>
        </w:rPr>
      </w:pPr>
      <w:r w:rsidRPr="003F05EE">
        <w:rPr>
          <w:sz w:val="32"/>
          <w:szCs w:val="32"/>
        </w:rPr>
        <w:t xml:space="preserve">детального плану території для </w:t>
      </w:r>
    </w:p>
    <w:p w:rsidR="003F05EE" w:rsidRDefault="003F05EE" w:rsidP="003F05EE">
      <w:pPr>
        <w:spacing w:after="0" w:line="240" w:lineRule="auto"/>
        <w:rPr>
          <w:rFonts w:ascii="Times New Roman" w:eastAsia="Times New Roman" w:hAnsi="Times New Roman"/>
          <w:b/>
          <w:sz w:val="28"/>
          <w:szCs w:val="28"/>
          <w:lang w:eastAsia="uk-UA"/>
        </w:rPr>
      </w:pPr>
    </w:p>
    <w:p w:rsidR="009F4E7C" w:rsidRPr="009F4E7C" w:rsidRDefault="00B80ACA" w:rsidP="009F4E7C">
      <w:pPr>
        <w:spacing w:after="0" w:line="240" w:lineRule="auto"/>
        <w:jc w:val="center"/>
        <w:rPr>
          <w:rFonts w:ascii="Times New Roman" w:eastAsia="Times New Roman" w:hAnsi="Times New Roman"/>
          <w:b/>
          <w:sz w:val="28"/>
          <w:szCs w:val="28"/>
          <w:lang w:eastAsia="uk-UA"/>
        </w:rPr>
      </w:pPr>
      <w:r w:rsidRPr="00B80ACA">
        <w:rPr>
          <w:rFonts w:ascii="Times New Roman" w:eastAsia="Times New Roman" w:hAnsi="Times New Roman"/>
          <w:b/>
          <w:sz w:val="28"/>
          <w:szCs w:val="28"/>
          <w:lang w:eastAsia="uk-UA"/>
        </w:rPr>
        <w:t>«</w:t>
      </w:r>
      <w:r w:rsidR="009F4E7C" w:rsidRPr="009F4E7C">
        <w:rPr>
          <w:rFonts w:ascii="Times New Roman" w:eastAsia="Times New Roman" w:hAnsi="Times New Roman"/>
          <w:b/>
          <w:sz w:val="28"/>
          <w:szCs w:val="28"/>
          <w:lang w:eastAsia="uk-UA"/>
        </w:rPr>
        <w:t xml:space="preserve">Будівництво та обслуговування станції технічного обслуговування автомобілів, за межами населеного пункту на території Холмківської сільської ради Ужгородського району </w:t>
      </w:r>
    </w:p>
    <w:p w:rsidR="00B80ACA" w:rsidRDefault="009F4E7C" w:rsidP="009F4E7C">
      <w:pPr>
        <w:spacing w:after="0" w:line="240" w:lineRule="auto"/>
        <w:jc w:val="center"/>
        <w:rPr>
          <w:rFonts w:ascii="Times New Roman" w:eastAsia="Times New Roman" w:hAnsi="Times New Roman"/>
          <w:b/>
          <w:sz w:val="28"/>
          <w:szCs w:val="28"/>
          <w:lang w:eastAsia="uk-UA"/>
        </w:rPr>
      </w:pPr>
      <w:r w:rsidRPr="009F4E7C">
        <w:rPr>
          <w:rFonts w:ascii="Times New Roman" w:eastAsia="Times New Roman" w:hAnsi="Times New Roman"/>
          <w:b/>
          <w:sz w:val="28"/>
          <w:szCs w:val="28"/>
          <w:lang w:eastAsia="uk-UA"/>
        </w:rPr>
        <w:t>Закарпатської області</w:t>
      </w:r>
      <w:r w:rsidR="00B80ACA" w:rsidRPr="00B80ACA">
        <w:rPr>
          <w:rFonts w:ascii="Times New Roman" w:eastAsia="Times New Roman" w:hAnsi="Times New Roman"/>
          <w:b/>
          <w:sz w:val="28"/>
          <w:szCs w:val="28"/>
          <w:lang w:eastAsia="uk-UA"/>
        </w:rPr>
        <w:t xml:space="preserve">»   </w:t>
      </w:r>
    </w:p>
    <w:p w:rsidR="00E13886" w:rsidRPr="00E13886" w:rsidRDefault="00B80ACA" w:rsidP="00B80ACA">
      <w:pPr>
        <w:spacing w:after="0" w:line="240" w:lineRule="auto"/>
        <w:jc w:val="center"/>
        <w:rPr>
          <w:rFonts w:ascii="Times New Roman" w:hAnsi="Times New Roman"/>
          <w:b/>
          <w:sz w:val="28"/>
          <w:szCs w:val="28"/>
          <w:lang w:val="ru-RU"/>
        </w:rPr>
      </w:pPr>
      <w:r w:rsidRPr="00B80ACA">
        <w:rPr>
          <w:rFonts w:ascii="Times New Roman" w:eastAsia="Times New Roman" w:hAnsi="Times New Roman"/>
          <w:b/>
          <w:sz w:val="28"/>
          <w:szCs w:val="28"/>
          <w:lang w:eastAsia="uk-UA"/>
        </w:rPr>
        <w:t xml:space="preserve">        </w:t>
      </w:r>
    </w:p>
    <w:p w:rsidR="00F75FAE" w:rsidRDefault="00BC6A43" w:rsidP="00C641AD">
      <w:pPr>
        <w:spacing w:after="0" w:line="240" w:lineRule="auto"/>
        <w:ind w:firstLine="708"/>
        <w:jc w:val="both"/>
      </w:pPr>
      <w:r w:rsidRPr="00C7222C">
        <w:rPr>
          <w:rFonts w:ascii="Times New Roman" w:hAnsi="Times New Roman"/>
          <w:b/>
          <w:sz w:val="28"/>
          <w:szCs w:val="28"/>
        </w:rPr>
        <w:t>1.Замовник:</w:t>
      </w:r>
      <w:r w:rsidR="009C782A" w:rsidRPr="009C782A">
        <w:t xml:space="preserve"> </w:t>
      </w:r>
      <w:r w:rsidR="009C782A" w:rsidRPr="009C782A">
        <w:rPr>
          <w:rFonts w:ascii="Times New Roman" w:hAnsi="Times New Roman"/>
          <w:sz w:val="28"/>
          <w:szCs w:val="28"/>
        </w:rPr>
        <w:t>Ужгородська районна державна адміністрація Закарпатської області.</w:t>
      </w:r>
      <w:r>
        <w:rPr>
          <w:rFonts w:ascii="Times New Roman" w:hAnsi="Times New Roman"/>
          <w:sz w:val="28"/>
          <w:szCs w:val="28"/>
        </w:rPr>
        <w:tab/>
      </w:r>
      <w:r w:rsidRPr="00C7222C">
        <w:rPr>
          <w:rFonts w:ascii="Times New Roman" w:hAnsi="Times New Roman"/>
          <w:sz w:val="28"/>
          <w:szCs w:val="28"/>
        </w:rPr>
        <w:t xml:space="preserve">Юридична адреса: </w:t>
      </w:r>
      <w:r w:rsidR="009C782A" w:rsidRPr="009C782A">
        <w:rPr>
          <w:rFonts w:ascii="Times New Roman" w:hAnsi="Times New Roman"/>
          <w:sz w:val="28"/>
          <w:szCs w:val="28"/>
        </w:rPr>
        <w:t>88017, Закарпатська обл., м.</w:t>
      </w:r>
      <w:r w:rsidR="000505A3">
        <w:rPr>
          <w:rFonts w:ascii="Times New Roman" w:hAnsi="Times New Roman"/>
          <w:sz w:val="28"/>
          <w:szCs w:val="28"/>
        </w:rPr>
        <w:t xml:space="preserve"> </w:t>
      </w:r>
      <w:r w:rsidR="009C782A" w:rsidRPr="009C782A">
        <w:rPr>
          <w:rFonts w:ascii="Times New Roman" w:hAnsi="Times New Roman"/>
          <w:sz w:val="28"/>
          <w:szCs w:val="28"/>
        </w:rPr>
        <w:t xml:space="preserve">Ужгород,  </w:t>
      </w:r>
      <w:r w:rsidR="000505A3">
        <w:rPr>
          <w:rFonts w:ascii="Times New Roman" w:hAnsi="Times New Roman"/>
          <w:sz w:val="28"/>
          <w:szCs w:val="28"/>
        </w:rPr>
        <w:t xml:space="preserve">                        </w:t>
      </w:r>
      <w:r w:rsidR="009C782A" w:rsidRPr="009C782A">
        <w:rPr>
          <w:rFonts w:ascii="Times New Roman" w:hAnsi="Times New Roman"/>
          <w:sz w:val="28"/>
          <w:szCs w:val="28"/>
        </w:rPr>
        <w:t>вул.</w:t>
      </w:r>
      <w:r w:rsidR="000505A3">
        <w:rPr>
          <w:rFonts w:ascii="Times New Roman" w:hAnsi="Times New Roman"/>
          <w:sz w:val="28"/>
          <w:szCs w:val="28"/>
        </w:rPr>
        <w:t xml:space="preserve"> </w:t>
      </w:r>
      <w:r w:rsidR="009C782A" w:rsidRPr="009C782A">
        <w:rPr>
          <w:rFonts w:ascii="Times New Roman" w:hAnsi="Times New Roman"/>
          <w:sz w:val="28"/>
          <w:szCs w:val="28"/>
        </w:rPr>
        <w:t xml:space="preserve">Загорська, 10 </w:t>
      </w:r>
      <w:proofErr w:type="spellStart"/>
      <w:r w:rsidR="009C782A" w:rsidRPr="009C782A">
        <w:rPr>
          <w:rFonts w:ascii="Times New Roman" w:hAnsi="Times New Roman"/>
          <w:sz w:val="28"/>
          <w:szCs w:val="28"/>
        </w:rPr>
        <w:t>тел</w:t>
      </w:r>
      <w:proofErr w:type="spellEnd"/>
      <w:r w:rsidR="009C782A" w:rsidRPr="009C782A">
        <w:rPr>
          <w:rFonts w:ascii="Times New Roman" w:hAnsi="Times New Roman"/>
          <w:sz w:val="28"/>
          <w:szCs w:val="28"/>
        </w:rPr>
        <w:t>.</w:t>
      </w:r>
      <w:r w:rsidR="000505A3">
        <w:rPr>
          <w:rFonts w:ascii="Times New Roman" w:hAnsi="Times New Roman"/>
          <w:sz w:val="28"/>
          <w:szCs w:val="28"/>
        </w:rPr>
        <w:t xml:space="preserve"> </w:t>
      </w:r>
      <w:r w:rsidR="009C782A" w:rsidRPr="009C782A">
        <w:rPr>
          <w:rFonts w:ascii="Times New Roman" w:hAnsi="Times New Roman"/>
          <w:sz w:val="28"/>
          <w:szCs w:val="28"/>
        </w:rPr>
        <w:t>(0312)</w:t>
      </w:r>
      <w:r w:rsidR="00846F46">
        <w:rPr>
          <w:rFonts w:ascii="Times New Roman" w:hAnsi="Times New Roman"/>
          <w:sz w:val="28"/>
          <w:szCs w:val="28"/>
          <w:lang w:val="ru-RU"/>
        </w:rPr>
        <w:t xml:space="preserve"> </w:t>
      </w:r>
      <w:r w:rsidR="009C782A" w:rsidRPr="009C782A">
        <w:rPr>
          <w:rFonts w:ascii="Times New Roman" w:hAnsi="Times New Roman"/>
          <w:sz w:val="28"/>
          <w:szCs w:val="28"/>
        </w:rPr>
        <w:t>61-29-17,</w:t>
      </w:r>
      <w:r w:rsidR="009B7CA5" w:rsidRPr="009B7CA5">
        <w:t xml:space="preserve"> </w:t>
      </w:r>
    </w:p>
    <w:p w:rsidR="006328E4" w:rsidRPr="001214AB" w:rsidRDefault="009B7CA5" w:rsidP="00C641AD">
      <w:pPr>
        <w:spacing w:after="0" w:line="240" w:lineRule="auto"/>
        <w:ind w:firstLine="708"/>
        <w:jc w:val="both"/>
        <w:rPr>
          <w:rFonts w:ascii="Times New Roman" w:hAnsi="Times New Roman"/>
          <w:sz w:val="28"/>
          <w:szCs w:val="28"/>
        </w:rPr>
      </w:pPr>
      <w:r w:rsidRPr="009B7CA5">
        <w:rPr>
          <w:rFonts w:ascii="Times New Roman" w:hAnsi="Times New Roman"/>
          <w:sz w:val="28"/>
          <w:szCs w:val="28"/>
        </w:rPr>
        <w:t>http://uzh-rda.gov.ua/</w:t>
      </w:r>
      <w:r>
        <w:rPr>
          <w:rFonts w:ascii="Times New Roman" w:hAnsi="Times New Roman"/>
          <w:sz w:val="28"/>
          <w:szCs w:val="28"/>
          <w:lang w:val="ru-RU"/>
        </w:rPr>
        <w:t>,</w:t>
      </w:r>
      <w:r w:rsidR="009C782A" w:rsidRPr="009C782A">
        <w:rPr>
          <w:rFonts w:ascii="Times New Roman" w:hAnsi="Times New Roman"/>
          <w:sz w:val="28"/>
          <w:szCs w:val="28"/>
        </w:rPr>
        <w:t xml:space="preserve"> </w:t>
      </w:r>
      <w:r w:rsidR="000505A3">
        <w:rPr>
          <w:rFonts w:ascii="Times New Roman" w:hAnsi="Times New Roman"/>
          <w:sz w:val="28"/>
          <w:szCs w:val="28"/>
        </w:rPr>
        <w:t xml:space="preserve"> </w:t>
      </w:r>
      <w:r w:rsidR="00F75FAE">
        <w:rPr>
          <w:rFonts w:ascii="Times New Roman" w:hAnsi="Times New Roman"/>
          <w:sz w:val="28"/>
          <w:szCs w:val="28"/>
        </w:rPr>
        <w:t xml:space="preserve">  </w:t>
      </w:r>
      <w:r w:rsidR="009C782A" w:rsidRPr="009C782A">
        <w:rPr>
          <w:rFonts w:ascii="Times New Roman" w:hAnsi="Times New Roman"/>
          <w:sz w:val="28"/>
          <w:szCs w:val="28"/>
        </w:rPr>
        <w:t>e-</w:t>
      </w:r>
      <w:proofErr w:type="spellStart"/>
      <w:r w:rsidR="009C782A" w:rsidRPr="009C782A">
        <w:rPr>
          <w:rFonts w:ascii="Times New Roman" w:hAnsi="Times New Roman"/>
          <w:sz w:val="28"/>
          <w:szCs w:val="28"/>
        </w:rPr>
        <w:t>mail</w:t>
      </w:r>
      <w:proofErr w:type="spellEnd"/>
      <w:r w:rsidR="009C782A" w:rsidRPr="009C782A">
        <w:rPr>
          <w:rFonts w:ascii="Times New Roman" w:hAnsi="Times New Roman"/>
          <w:sz w:val="28"/>
          <w:szCs w:val="28"/>
        </w:rPr>
        <w:t>: uzh-rda@carpathia.gov.ua</w:t>
      </w:r>
    </w:p>
    <w:p w:rsidR="00BC6A43" w:rsidRPr="00C7222C" w:rsidRDefault="00BC6A43" w:rsidP="00C7222C">
      <w:pPr>
        <w:spacing w:after="0" w:line="240" w:lineRule="auto"/>
        <w:jc w:val="both"/>
        <w:rPr>
          <w:rFonts w:ascii="Times New Roman" w:hAnsi="Times New Roman"/>
          <w:sz w:val="28"/>
          <w:szCs w:val="28"/>
        </w:rPr>
      </w:pPr>
    </w:p>
    <w:p w:rsidR="00BC6A43" w:rsidRPr="00C7222C" w:rsidRDefault="00BC6A43" w:rsidP="00C7222C">
      <w:pPr>
        <w:spacing w:after="0" w:line="240" w:lineRule="auto"/>
        <w:jc w:val="both"/>
        <w:rPr>
          <w:rFonts w:ascii="Times New Roman" w:hAnsi="Times New Roman"/>
          <w:b/>
          <w:sz w:val="28"/>
          <w:szCs w:val="28"/>
        </w:rPr>
      </w:pPr>
      <w:r>
        <w:rPr>
          <w:rFonts w:ascii="Times New Roman" w:hAnsi="Times New Roman"/>
          <w:b/>
          <w:sz w:val="28"/>
          <w:szCs w:val="28"/>
        </w:rPr>
        <w:tab/>
      </w:r>
      <w:r w:rsidR="007D6730">
        <w:rPr>
          <w:rFonts w:ascii="Times New Roman" w:hAnsi="Times New Roman"/>
          <w:b/>
          <w:sz w:val="28"/>
          <w:szCs w:val="28"/>
        </w:rPr>
        <w:t>2.</w:t>
      </w:r>
      <w:r w:rsidRPr="00C7222C">
        <w:rPr>
          <w:rFonts w:ascii="Times New Roman" w:hAnsi="Times New Roman"/>
          <w:b/>
          <w:sz w:val="28"/>
          <w:szCs w:val="28"/>
        </w:rPr>
        <w:t>Вид та основні цілі документа державного планування:</w:t>
      </w:r>
    </w:p>
    <w:p w:rsidR="00E22797" w:rsidRDefault="00DC43F0" w:rsidP="009F4E7C">
      <w:pPr>
        <w:spacing w:after="0" w:line="240" w:lineRule="auto"/>
        <w:jc w:val="both"/>
        <w:rPr>
          <w:rFonts w:ascii="Times New Roman" w:hAnsi="Times New Roman"/>
          <w:sz w:val="28"/>
          <w:szCs w:val="28"/>
        </w:rPr>
      </w:pPr>
      <w:r>
        <w:rPr>
          <w:rFonts w:ascii="Times New Roman" w:hAnsi="Times New Roman"/>
          <w:sz w:val="28"/>
          <w:szCs w:val="28"/>
        </w:rPr>
        <w:tab/>
        <w:t xml:space="preserve">Детальний план території </w:t>
      </w:r>
      <w:r w:rsidR="004D2CCE" w:rsidRPr="004D2CCE">
        <w:rPr>
          <w:rFonts w:ascii="Times New Roman" w:hAnsi="Times New Roman"/>
          <w:sz w:val="28"/>
          <w:szCs w:val="28"/>
        </w:rPr>
        <w:t>«</w:t>
      </w:r>
      <w:r w:rsidR="009F4E7C" w:rsidRPr="009F4E7C">
        <w:rPr>
          <w:rFonts w:ascii="Times New Roman" w:hAnsi="Times New Roman"/>
          <w:sz w:val="28"/>
          <w:szCs w:val="28"/>
        </w:rPr>
        <w:t>Будівництво та обслуговування станції технічного обслуговування автомобілів, за межами населеного пункту на території Холмківської сільської ради Ужгородського району Закарпатської області</w:t>
      </w:r>
      <w:r w:rsidR="004D2CCE" w:rsidRPr="004D2CCE">
        <w:rPr>
          <w:rFonts w:ascii="Times New Roman" w:hAnsi="Times New Roman"/>
          <w:sz w:val="28"/>
          <w:szCs w:val="28"/>
        </w:rPr>
        <w:t xml:space="preserve">» </w:t>
      </w:r>
      <w:r w:rsidR="001214AB">
        <w:rPr>
          <w:rFonts w:ascii="Times New Roman" w:hAnsi="Times New Roman"/>
          <w:sz w:val="28"/>
          <w:szCs w:val="28"/>
        </w:rPr>
        <w:t xml:space="preserve">розроблений згідно розпорядження </w:t>
      </w:r>
      <w:r w:rsidR="001214AB" w:rsidRPr="008E0D1F">
        <w:rPr>
          <w:rFonts w:ascii="Times New Roman" w:hAnsi="Times New Roman"/>
          <w:sz w:val="28"/>
          <w:szCs w:val="28"/>
        </w:rPr>
        <w:t xml:space="preserve">голови </w:t>
      </w:r>
      <w:r w:rsidR="00341347" w:rsidRPr="00341347">
        <w:rPr>
          <w:rFonts w:ascii="Times New Roman" w:hAnsi="Times New Roman"/>
          <w:sz w:val="28"/>
          <w:szCs w:val="28"/>
        </w:rPr>
        <w:t>Ужгородської ра</w:t>
      </w:r>
      <w:r w:rsidR="00341347">
        <w:rPr>
          <w:rFonts w:ascii="Times New Roman" w:hAnsi="Times New Roman"/>
          <w:sz w:val="28"/>
          <w:szCs w:val="28"/>
        </w:rPr>
        <w:t xml:space="preserve">йонної державної адміністрації </w:t>
      </w:r>
      <w:r w:rsidR="009F4E7C" w:rsidRPr="009F4E7C">
        <w:rPr>
          <w:rFonts w:ascii="Times New Roman" w:hAnsi="Times New Roman"/>
          <w:sz w:val="28"/>
          <w:szCs w:val="28"/>
        </w:rPr>
        <w:t>від 26.05.2021 року № 144</w:t>
      </w:r>
      <w:r w:rsidR="004817E9">
        <w:rPr>
          <w:rFonts w:ascii="Times New Roman" w:hAnsi="Times New Roman"/>
          <w:sz w:val="28"/>
          <w:szCs w:val="28"/>
        </w:rPr>
        <w:t xml:space="preserve"> </w:t>
      </w:r>
      <w:r w:rsidR="001214AB">
        <w:rPr>
          <w:rFonts w:ascii="Times New Roman" w:hAnsi="Times New Roman"/>
          <w:sz w:val="28"/>
          <w:szCs w:val="28"/>
        </w:rPr>
        <w:t xml:space="preserve">та </w:t>
      </w:r>
      <w:r w:rsidR="00BC6A43" w:rsidRPr="00C7222C">
        <w:rPr>
          <w:rFonts w:ascii="Times New Roman" w:hAnsi="Times New Roman"/>
          <w:sz w:val="28"/>
          <w:szCs w:val="28"/>
        </w:rPr>
        <w:t>підлягає стратегічній екологічній оцінці.</w:t>
      </w:r>
    </w:p>
    <w:p w:rsidR="00BC6A43" w:rsidRDefault="001214AB" w:rsidP="009F4E7C">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Основна мета детального плану - </w:t>
      </w:r>
      <w:r w:rsidR="009F4E7C" w:rsidRPr="009F4E7C">
        <w:rPr>
          <w:rFonts w:ascii="Times New Roman" w:hAnsi="Times New Roman"/>
          <w:sz w:val="28"/>
          <w:szCs w:val="28"/>
        </w:rPr>
        <w:t>визначення параметрів забудови та функціонального призначення земельної ділянки за межами населеного пункту, на території Холмківської сільської ради, з метою розміщення станції технічного обслуговування автомобілів.</w:t>
      </w:r>
    </w:p>
    <w:p w:rsidR="009F4E7C" w:rsidRPr="00C7222C" w:rsidRDefault="009F4E7C" w:rsidP="009F4E7C">
      <w:pPr>
        <w:spacing w:after="0" w:line="240" w:lineRule="auto"/>
        <w:ind w:firstLine="708"/>
        <w:jc w:val="both"/>
        <w:rPr>
          <w:rFonts w:ascii="Times New Roman" w:hAnsi="Times New Roman"/>
          <w:sz w:val="28"/>
          <w:szCs w:val="28"/>
        </w:rPr>
      </w:pPr>
    </w:p>
    <w:p w:rsidR="00BC6A43" w:rsidRPr="00C7222C" w:rsidRDefault="00BC6A43" w:rsidP="000E5B78">
      <w:pPr>
        <w:spacing w:after="0" w:line="240" w:lineRule="auto"/>
        <w:jc w:val="both"/>
        <w:rPr>
          <w:rFonts w:ascii="Times New Roman" w:hAnsi="Times New Roman"/>
          <w:b/>
          <w:sz w:val="28"/>
          <w:szCs w:val="28"/>
        </w:rPr>
      </w:pPr>
      <w:r>
        <w:rPr>
          <w:rFonts w:ascii="Times New Roman" w:hAnsi="Times New Roman"/>
          <w:sz w:val="28"/>
          <w:szCs w:val="28"/>
        </w:rPr>
        <w:tab/>
      </w:r>
      <w:r w:rsidRPr="00C7222C">
        <w:rPr>
          <w:rFonts w:ascii="Times New Roman" w:hAnsi="Times New Roman"/>
          <w:b/>
          <w:sz w:val="28"/>
          <w:szCs w:val="28"/>
        </w:rPr>
        <w:t>3.</w:t>
      </w:r>
      <w:r w:rsidR="000505A3">
        <w:rPr>
          <w:rFonts w:ascii="Times New Roman" w:hAnsi="Times New Roman"/>
          <w:b/>
          <w:sz w:val="28"/>
          <w:szCs w:val="28"/>
        </w:rPr>
        <w:t xml:space="preserve"> </w:t>
      </w:r>
      <w:r w:rsidRPr="00C7222C">
        <w:rPr>
          <w:rFonts w:ascii="Times New Roman" w:hAnsi="Times New Roman"/>
          <w:b/>
          <w:sz w:val="28"/>
          <w:szCs w:val="28"/>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w:t>
      </w:r>
      <w:r w:rsidR="0043045C">
        <w:rPr>
          <w:rFonts w:ascii="Times New Roman" w:hAnsi="Times New Roman"/>
          <w:b/>
          <w:sz w:val="28"/>
          <w:szCs w:val="28"/>
        </w:rPr>
        <w:t>жності або розміщення ресурсів)</w:t>
      </w:r>
    </w:p>
    <w:p w:rsidR="009F4E7C" w:rsidRDefault="00BC6A43" w:rsidP="009F4E7C">
      <w:pPr>
        <w:spacing w:after="0" w:line="240" w:lineRule="auto"/>
        <w:ind w:firstLine="567"/>
        <w:jc w:val="both"/>
        <w:rPr>
          <w:rFonts w:ascii="Times New Roman" w:eastAsia="Times New Roman" w:hAnsi="Times New Roman"/>
          <w:sz w:val="28"/>
          <w:szCs w:val="28"/>
          <w:lang w:eastAsia="ru-RU"/>
        </w:rPr>
      </w:pPr>
      <w:r>
        <w:rPr>
          <w:sz w:val="28"/>
          <w:szCs w:val="28"/>
        </w:rPr>
        <w:tab/>
      </w:r>
      <w:r w:rsidR="009F4E7C" w:rsidRPr="009F4E7C">
        <w:rPr>
          <w:rFonts w:ascii="Times New Roman" w:eastAsia="Times New Roman" w:hAnsi="Times New Roman"/>
          <w:sz w:val="28"/>
          <w:szCs w:val="28"/>
          <w:lang w:eastAsia="ru-RU"/>
        </w:rPr>
        <w:t>Земельна ділянка, на якій ведеться проектування, площею 0,1914 га, кадастровий номер 2124883600:10:013:0054, Приватна вла</w:t>
      </w:r>
      <w:r w:rsidR="000505A3">
        <w:rPr>
          <w:rFonts w:ascii="Times New Roman" w:eastAsia="Times New Roman" w:hAnsi="Times New Roman"/>
          <w:sz w:val="28"/>
          <w:szCs w:val="28"/>
          <w:lang w:eastAsia="ru-RU"/>
        </w:rPr>
        <w:t>сність. Цільове призначення; 01.</w:t>
      </w:r>
      <w:r w:rsidR="009F4E7C" w:rsidRPr="009F4E7C">
        <w:rPr>
          <w:rFonts w:ascii="Times New Roman" w:eastAsia="Times New Roman" w:hAnsi="Times New Roman"/>
          <w:sz w:val="28"/>
          <w:szCs w:val="28"/>
          <w:lang w:eastAsia="ru-RU"/>
        </w:rPr>
        <w:t>03 «Для ведення особистого селянського господарства». розташована за межами села Кінчеш, за двісті метрів від її північної околиці, вздовж вул.</w:t>
      </w:r>
      <w:r w:rsidR="009F4E7C">
        <w:rPr>
          <w:rFonts w:ascii="Times New Roman" w:eastAsia="Times New Roman" w:hAnsi="Times New Roman"/>
          <w:sz w:val="28"/>
          <w:szCs w:val="28"/>
          <w:lang w:eastAsia="ru-RU"/>
        </w:rPr>
        <w:t xml:space="preserve"> </w:t>
      </w:r>
      <w:r w:rsidR="009F4E7C" w:rsidRPr="009F4E7C">
        <w:rPr>
          <w:rFonts w:ascii="Times New Roman" w:eastAsia="Times New Roman" w:hAnsi="Times New Roman"/>
          <w:sz w:val="28"/>
          <w:szCs w:val="28"/>
          <w:lang w:eastAsia="ru-RU"/>
        </w:rPr>
        <w:t>Коритнянська, на віддалі 200 м. від автошляху М-06 «Київ – Чоп».</w:t>
      </w: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t xml:space="preserve">Ділянка не забудована. Рельєф спокійний. </w:t>
      </w: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t>Планується поділ даної земельної ділянки, за чергами освоєння, із зміною її цільового призначення на цільове призначення 03</w:t>
      </w:r>
      <w:r w:rsidR="000505A3">
        <w:rPr>
          <w:rFonts w:ascii="Times New Roman" w:eastAsia="Times New Roman" w:hAnsi="Times New Roman"/>
          <w:sz w:val="28"/>
          <w:szCs w:val="28"/>
          <w:lang w:eastAsia="ru-RU"/>
        </w:rPr>
        <w:t>.</w:t>
      </w:r>
      <w:r w:rsidRPr="009F4E7C">
        <w:rPr>
          <w:rFonts w:ascii="Times New Roman" w:eastAsia="Times New Roman" w:hAnsi="Times New Roman"/>
          <w:sz w:val="28"/>
          <w:szCs w:val="28"/>
          <w:lang w:eastAsia="ru-RU"/>
        </w:rPr>
        <w:t>07 «Для будівництва та обслуговування будівель торгівлі».</w:t>
      </w: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t>На запроектованій земельній ділянці №1. Площею 0,0880 га (1-ша черга освоєння) передбачає</w:t>
      </w:r>
      <w:r w:rsidR="000505A3">
        <w:rPr>
          <w:rFonts w:ascii="Times New Roman" w:eastAsia="Times New Roman" w:hAnsi="Times New Roman"/>
          <w:sz w:val="28"/>
          <w:szCs w:val="28"/>
          <w:lang w:eastAsia="ru-RU"/>
        </w:rPr>
        <w:t>ться будівництво наступних об’єктів:</w:t>
      </w: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t>1.Двоповерхова будівля СТО з адмініст</w:t>
      </w:r>
      <w:r w:rsidR="000505A3">
        <w:rPr>
          <w:rFonts w:ascii="Times New Roman" w:eastAsia="Times New Roman" w:hAnsi="Times New Roman"/>
          <w:sz w:val="28"/>
          <w:szCs w:val="28"/>
          <w:lang w:eastAsia="ru-RU"/>
        </w:rPr>
        <w:t>ративно побутовими приміщеннями.</w:t>
      </w: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t>2.</w:t>
      </w:r>
      <w:r w:rsidR="000505A3">
        <w:rPr>
          <w:rFonts w:ascii="Times New Roman" w:eastAsia="Times New Roman" w:hAnsi="Times New Roman"/>
          <w:sz w:val="28"/>
          <w:szCs w:val="28"/>
          <w:lang w:eastAsia="ru-RU"/>
        </w:rPr>
        <w:t xml:space="preserve"> </w:t>
      </w:r>
      <w:r w:rsidRPr="009F4E7C">
        <w:rPr>
          <w:rFonts w:ascii="Times New Roman" w:eastAsia="Times New Roman" w:hAnsi="Times New Roman"/>
          <w:sz w:val="28"/>
          <w:szCs w:val="28"/>
          <w:lang w:eastAsia="ru-RU"/>
        </w:rPr>
        <w:t>Металевий навіс</w:t>
      </w:r>
      <w:r w:rsidR="000505A3">
        <w:rPr>
          <w:rFonts w:ascii="Times New Roman" w:eastAsia="Times New Roman" w:hAnsi="Times New Roman"/>
          <w:sz w:val="28"/>
          <w:szCs w:val="28"/>
          <w:lang w:eastAsia="ru-RU"/>
        </w:rPr>
        <w:t>.</w:t>
      </w:r>
    </w:p>
    <w:p w:rsidR="009F4E7C" w:rsidRPr="009F4E7C" w:rsidRDefault="000505A3" w:rsidP="009F4E7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Двоповерхова будівля СТО.</w:t>
      </w: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t>4.</w:t>
      </w:r>
      <w:r w:rsidR="000505A3">
        <w:rPr>
          <w:rFonts w:ascii="Times New Roman" w:eastAsia="Times New Roman" w:hAnsi="Times New Roman"/>
          <w:sz w:val="28"/>
          <w:szCs w:val="28"/>
          <w:lang w:eastAsia="ru-RU"/>
        </w:rPr>
        <w:t xml:space="preserve"> </w:t>
      </w:r>
      <w:r w:rsidRPr="009F4E7C">
        <w:rPr>
          <w:rFonts w:ascii="Times New Roman" w:eastAsia="Times New Roman" w:hAnsi="Times New Roman"/>
          <w:sz w:val="28"/>
          <w:szCs w:val="28"/>
          <w:lang w:eastAsia="ru-RU"/>
        </w:rPr>
        <w:t>Протипожежні підземні резервуари</w:t>
      </w:r>
      <w:r w:rsidR="000505A3">
        <w:rPr>
          <w:rFonts w:ascii="Times New Roman" w:eastAsia="Times New Roman" w:hAnsi="Times New Roman"/>
          <w:sz w:val="28"/>
          <w:szCs w:val="28"/>
          <w:lang w:eastAsia="ru-RU"/>
        </w:rPr>
        <w:t>.</w:t>
      </w: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t>5.</w:t>
      </w:r>
      <w:r w:rsidR="000505A3">
        <w:rPr>
          <w:rFonts w:ascii="Times New Roman" w:eastAsia="Times New Roman" w:hAnsi="Times New Roman"/>
          <w:sz w:val="28"/>
          <w:szCs w:val="28"/>
          <w:lang w:eastAsia="ru-RU"/>
        </w:rPr>
        <w:t xml:space="preserve"> Септик для фекальних стоків.</w:t>
      </w: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lastRenderedPageBreak/>
        <w:t>6.</w:t>
      </w:r>
      <w:r w:rsidR="000505A3">
        <w:rPr>
          <w:rFonts w:ascii="Times New Roman" w:eastAsia="Times New Roman" w:hAnsi="Times New Roman"/>
          <w:sz w:val="28"/>
          <w:szCs w:val="28"/>
          <w:lang w:eastAsia="ru-RU"/>
        </w:rPr>
        <w:t xml:space="preserve"> </w:t>
      </w:r>
      <w:r w:rsidRPr="009F4E7C">
        <w:rPr>
          <w:rFonts w:ascii="Times New Roman" w:eastAsia="Times New Roman" w:hAnsi="Times New Roman"/>
          <w:sz w:val="28"/>
          <w:szCs w:val="28"/>
          <w:lang w:eastAsia="ru-RU"/>
        </w:rPr>
        <w:t xml:space="preserve">Майданчик </w:t>
      </w:r>
      <w:r w:rsidR="000505A3">
        <w:rPr>
          <w:rFonts w:ascii="Times New Roman" w:eastAsia="Times New Roman" w:hAnsi="Times New Roman"/>
          <w:sz w:val="28"/>
          <w:szCs w:val="28"/>
          <w:lang w:eastAsia="ru-RU"/>
        </w:rPr>
        <w:t>для стоянки</w:t>
      </w:r>
      <w:r w:rsidRPr="009F4E7C">
        <w:rPr>
          <w:rFonts w:ascii="Times New Roman" w:eastAsia="Times New Roman" w:hAnsi="Times New Roman"/>
          <w:sz w:val="28"/>
          <w:szCs w:val="28"/>
          <w:lang w:eastAsia="ru-RU"/>
        </w:rPr>
        <w:t xml:space="preserve"> автотранспорту</w:t>
      </w:r>
      <w:r w:rsidR="000505A3">
        <w:rPr>
          <w:rFonts w:ascii="Times New Roman" w:eastAsia="Times New Roman" w:hAnsi="Times New Roman"/>
          <w:sz w:val="28"/>
          <w:szCs w:val="28"/>
          <w:lang w:eastAsia="ru-RU"/>
        </w:rPr>
        <w:t>.</w:t>
      </w: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t>На запроектованій земельній ділянці №2. Площею 1,034 га (2-га черга освоєння), передбачається будівництво таких об’єктів;</w:t>
      </w:r>
    </w:p>
    <w:p w:rsidR="009F4E7C" w:rsidRPr="009F4E7C" w:rsidRDefault="009F4E7C" w:rsidP="009F4E7C">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t>1.</w:t>
      </w:r>
      <w:r w:rsidR="000505A3">
        <w:rPr>
          <w:rFonts w:ascii="Times New Roman" w:eastAsia="Times New Roman" w:hAnsi="Times New Roman"/>
          <w:sz w:val="28"/>
          <w:szCs w:val="28"/>
          <w:lang w:eastAsia="ru-RU"/>
        </w:rPr>
        <w:t xml:space="preserve"> </w:t>
      </w:r>
      <w:r w:rsidRPr="009F4E7C">
        <w:rPr>
          <w:rFonts w:ascii="Times New Roman" w:eastAsia="Times New Roman" w:hAnsi="Times New Roman"/>
          <w:sz w:val="28"/>
          <w:szCs w:val="28"/>
          <w:lang w:eastAsia="ru-RU"/>
        </w:rPr>
        <w:t>Двоповерхова будівля СТО</w:t>
      </w:r>
    </w:p>
    <w:p w:rsidR="000505A3" w:rsidRPr="009F4E7C" w:rsidRDefault="009F4E7C" w:rsidP="000505A3">
      <w:pPr>
        <w:spacing w:after="0" w:line="240" w:lineRule="auto"/>
        <w:ind w:firstLine="567"/>
        <w:jc w:val="both"/>
        <w:rPr>
          <w:rFonts w:ascii="Times New Roman" w:eastAsia="Times New Roman" w:hAnsi="Times New Roman"/>
          <w:sz w:val="28"/>
          <w:szCs w:val="28"/>
          <w:lang w:eastAsia="ru-RU"/>
        </w:rPr>
      </w:pPr>
      <w:r w:rsidRPr="009F4E7C">
        <w:rPr>
          <w:rFonts w:ascii="Times New Roman" w:eastAsia="Times New Roman" w:hAnsi="Times New Roman"/>
          <w:sz w:val="28"/>
          <w:szCs w:val="28"/>
          <w:lang w:eastAsia="ru-RU"/>
        </w:rPr>
        <w:t>2.</w:t>
      </w:r>
      <w:r w:rsidR="000505A3">
        <w:rPr>
          <w:rFonts w:ascii="Times New Roman" w:eastAsia="Times New Roman" w:hAnsi="Times New Roman"/>
          <w:sz w:val="28"/>
          <w:szCs w:val="28"/>
          <w:lang w:eastAsia="ru-RU"/>
        </w:rPr>
        <w:t xml:space="preserve"> </w:t>
      </w:r>
      <w:r w:rsidR="000505A3" w:rsidRPr="009F4E7C">
        <w:rPr>
          <w:rFonts w:ascii="Times New Roman" w:eastAsia="Times New Roman" w:hAnsi="Times New Roman"/>
          <w:sz w:val="28"/>
          <w:szCs w:val="28"/>
          <w:lang w:eastAsia="ru-RU"/>
        </w:rPr>
        <w:t xml:space="preserve">Майданчик </w:t>
      </w:r>
      <w:r w:rsidR="000505A3">
        <w:rPr>
          <w:rFonts w:ascii="Times New Roman" w:eastAsia="Times New Roman" w:hAnsi="Times New Roman"/>
          <w:sz w:val="28"/>
          <w:szCs w:val="28"/>
          <w:lang w:eastAsia="ru-RU"/>
        </w:rPr>
        <w:t>для стоянки</w:t>
      </w:r>
      <w:r w:rsidR="000505A3" w:rsidRPr="009F4E7C">
        <w:rPr>
          <w:rFonts w:ascii="Times New Roman" w:eastAsia="Times New Roman" w:hAnsi="Times New Roman"/>
          <w:sz w:val="28"/>
          <w:szCs w:val="28"/>
          <w:lang w:eastAsia="ru-RU"/>
        </w:rPr>
        <w:t xml:space="preserve"> автотранспорту</w:t>
      </w:r>
      <w:r w:rsidR="000505A3">
        <w:rPr>
          <w:rFonts w:ascii="Times New Roman" w:eastAsia="Times New Roman" w:hAnsi="Times New Roman"/>
          <w:sz w:val="28"/>
          <w:szCs w:val="28"/>
          <w:lang w:eastAsia="ru-RU"/>
        </w:rPr>
        <w:t>.</w:t>
      </w:r>
    </w:p>
    <w:p w:rsidR="009F4E7C" w:rsidRDefault="009F4E7C" w:rsidP="009F4E7C">
      <w:pPr>
        <w:spacing w:after="0" w:line="240" w:lineRule="auto"/>
        <w:ind w:firstLine="567"/>
        <w:jc w:val="both"/>
        <w:rPr>
          <w:rFonts w:ascii="Times New Roman" w:eastAsia="Times New Roman" w:hAnsi="Times New Roman"/>
          <w:sz w:val="28"/>
          <w:szCs w:val="28"/>
          <w:lang w:eastAsia="ru-RU"/>
        </w:rPr>
      </w:pPr>
    </w:p>
    <w:p w:rsidR="009F4E7C" w:rsidRDefault="009F4E7C" w:rsidP="009F4E7C">
      <w:pPr>
        <w:pStyle w:val="a3"/>
        <w:spacing w:before="0" w:beforeAutospacing="0" w:after="0" w:afterAutospacing="0"/>
        <w:ind w:firstLine="567"/>
        <w:jc w:val="both"/>
        <w:rPr>
          <w:sz w:val="28"/>
          <w:szCs w:val="28"/>
        </w:rPr>
      </w:pPr>
      <w:r w:rsidRPr="009F4E7C">
        <w:rPr>
          <w:sz w:val="28"/>
          <w:szCs w:val="28"/>
        </w:rPr>
        <w:t>Під’їзд та підхід до проектованої ділянки здійснюється з вул</w:t>
      </w:r>
      <w:r w:rsidR="000505A3">
        <w:rPr>
          <w:sz w:val="28"/>
          <w:szCs w:val="28"/>
        </w:rPr>
        <w:t xml:space="preserve">иці </w:t>
      </w:r>
      <w:r w:rsidRPr="009F4E7C">
        <w:rPr>
          <w:sz w:val="28"/>
          <w:szCs w:val="28"/>
        </w:rPr>
        <w:t>Коритнянс</w:t>
      </w:r>
      <w:r>
        <w:rPr>
          <w:sz w:val="28"/>
          <w:szCs w:val="28"/>
        </w:rPr>
        <w:t>ька</w:t>
      </w:r>
      <w:r w:rsidRPr="009F4E7C">
        <w:rPr>
          <w:sz w:val="28"/>
          <w:szCs w:val="28"/>
        </w:rPr>
        <w:t xml:space="preserve"> яка з’єднує с</w:t>
      </w:r>
      <w:r>
        <w:rPr>
          <w:sz w:val="28"/>
          <w:szCs w:val="28"/>
        </w:rPr>
        <w:t xml:space="preserve">ело </w:t>
      </w:r>
      <w:r w:rsidRPr="009F4E7C">
        <w:rPr>
          <w:sz w:val="28"/>
          <w:szCs w:val="28"/>
        </w:rPr>
        <w:t>Кінчеш з м</w:t>
      </w:r>
      <w:r>
        <w:rPr>
          <w:sz w:val="28"/>
          <w:szCs w:val="28"/>
        </w:rPr>
        <w:t xml:space="preserve">істом </w:t>
      </w:r>
      <w:r w:rsidRPr="009F4E7C">
        <w:rPr>
          <w:sz w:val="28"/>
          <w:szCs w:val="28"/>
        </w:rPr>
        <w:t>Ужгородом.</w:t>
      </w:r>
    </w:p>
    <w:p w:rsidR="009F4E7C" w:rsidRDefault="009F4E7C" w:rsidP="009F4E7C">
      <w:pPr>
        <w:pStyle w:val="a3"/>
        <w:spacing w:before="0" w:beforeAutospacing="0" w:after="0" w:afterAutospacing="0"/>
        <w:ind w:firstLine="567"/>
        <w:jc w:val="both"/>
        <w:rPr>
          <w:sz w:val="28"/>
          <w:szCs w:val="28"/>
        </w:rPr>
      </w:pPr>
      <w:r w:rsidRPr="009F4E7C">
        <w:rPr>
          <w:sz w:val="28"/>
          <w:szCs w:val="28"/>
        </w:rPr>
        <w:t>Територія потребує комплексного благоустрою відповідно до проектних рішень генплану та ДПТ. Необхідно облаштувати проектовані вулиці та проїзди, провести комплексний благоустрій, в тому числі освітлення території.</w:t>
      </w:r>
    </w:p>
    <w:p w:rsidR="009F4E7C" w:rsidRPr="009F4E7C" w:rsidRDefault="009F4E7C" w:rsidP="009F4E7C">
      <w:pPr>
        <w:pStyle w:val="a3"/>
        <w:spacing w:before="0" w:beforeAutospacing="0" w:after="0" w:afterAutospacing="0"/>
        <w:ind w:firstLine="567"/>
        <w:jc w:val="both"/>
        <w:rPr>
          <w:sz w:val="28"/>
          <w:szCs w:val="28"/>
        </w:rPr>
      </w:pPr>
      <w:r w:rsidRPr="009F4E7C">
        <w:rPr>
          <w:sz w:val="28"/>
          <w:szCs w:val="28"/>
        </w:rPr>
        <w:t xml:space="preserve">Територія проектування визначена, як сельбищна територія з об’єктами комерційного призначення. </w:t>
      </w:r>
    </w:p>
    <w:p w:rsidR="009F4E7C" w:rsidRDefault="009F4E7C" w:rsidP="009F4E7C">
      <w:pPr>
        <w:pStyle w:val="a3"/>
        <w:spacing w:before="0" w:beforeAutospacing="0" w:after="0" w:afterAutospacing="0"/>
        <w:ind w:firstLine="567"/>
        <w:jc w:val="both"/>
        <w:rPr>
          <w:sz w:val="28"/>
          <w:szCs w:val="28"/>
        </w:rPr>
      </w:pPr>
      <w:r>
        <w:rPr>
          <w:sz w:val="28"/>
          <w:szCs w:val="28"/>
        </w:rPr>
        <w:t xml:space="preserve">Максимальна </w:t>
      </w:r>
      <w:r w:rsidRPr="009F4E7C">
        <w:rPr>
          <w:sz w:val="28"/>
          <w:szCs w:val="28"/>
        </w:rPr>
        <w:t xml:space="preserve">висота комерційних </w:t>
      </w:r>
      <w:r>
        <w:rPr>
          <w:sz w:val="28"/>
          <w:szCs w:val="28"/>
        </w:rPr>
        <w:t xml:space="preserve">будівель прийнята в </w:t>
      </w:r>
      <w:r w:rsidRPr="009F4E7C">
        <w:rPr>
          <w:sz w:val="28"/>
          <w:szCs w:val="28"/>
        </w:rPr>
        <w:t>2 поверхи.</w:t>
      </w:r>
    </w:p>
    <w:p w:rsidR="009F4E7C" w:rsidRPr="009F4E7C" w:rsidRDefault="009F4E7C" w:rsidP="009F4E7C">
      <w:pPr>
        <w:pStyle w:val="a3"/>
        <w:spacing w:before="0" w:beforeAutospacing="0" w:after="0" w:afterAutospacing="0"/>
        <w:ind w:firstLine="567"/>
        <w:jc w:val="both"/>
        <w:rPr>
          <w:sz w:val="28"/>
          <w:szCs w:val="28"/>
        </w:rPr>
      </w:pPr>
      <w:r w:rsidRPr="009F4E7C">
        <w:rPr>
          <w:sz w:val="28"/>
          <w:szCs w:val="28"/>
        </w:rPr>
        <w:t>Запроектована інженерна інфраструктура забезпечить функціонування проектованих будівель і споруд.</w:t>
      </w:r>
    </w:p>
    <w:p w:rsidR="009F4E7C" w:rsidRDefault="009F4E7C" w:rsidP="009F4E7C">
      <w:pPr>
        <w:pStyle w:val="a3"/>
        <w:spacing w:before="0" w:beforeAutospacing="0" w:after="0" w:afterAutospacing="0"/>
        <w:ind w:firstLine="567"/>
        <w:jc w:val="both"/>
        <w:rPr>
          <w:sz w:val="28"/>
          <w:szCs w:val="28"/>
        </w:rPr>
      </w:pPr>
      <w:r w:rsidRPr="009F4E7C">
        <w:rPr>
          <w:sz w:val="28"/>
          <w:szCs w:val="28"/>
        </w:rPr>
        <w:t>Пам’ятки архітектури, містобудування та археології на території проектування відсутні.</w:t>
      </w:r>
    </w:p>
    <w:p w:rsidR="00EF7E46" w:rsidRPr="00EF7E46" w:rsidRDefault="003D4946" w:rsidP="009F4E7C">
      <w:pPr>
        <w:pStyle w:val="a3"/>
        <w:spacing w:before="0" w:beforeAutospacing="0" w:after="0" w:afterAutospacing="0"/>
        <w:ind w:firstLine="567"/>
        <w:jc w:val="both"/>
        <w:rPr>
          <w:sz w:val="28"/>
          <w:szCs w:val="28"/>
        </w:rPr>
      </w:pPr>
      <w:r>
        <w:rPr>
          <w:sz w:val="28"/>
          <w:szCs w:val="28"/>
        </w:rPr>
        <w:t>Т</w:t>
      </w:r>
      <w:r w:rsidR="00EF7E46" w:rsidRPr="00EF7E46">
        <w:rPr>
          <w:sz w:val="28"/>
          <w:szCs w:val="28"/>
        </w:rPr>
        <w:t>ериторія проектування не відноситься до земель водного фонду, прибережно-зах</w:t>
      </w:r>
      <w:r w:rsidR="000F56D4">
        <w:rPr>
          <w:sz w:val="28"/>
          <w:szCs w:val="28"/>
        </w:rPr>
        <w:t>исних смуг,</w:t>
      </w:r>
      <w:r w:rsidR="00EF7E46" w:rsidRPr="00EF7E46">
        <w:rPr>
          <w:sz w:val="28"/>
          <w:szCs w:val="28"/>
        </w:rPr>
        <w:t xml:space="preserve"> територій історико-культурного, природо-заповідного, рекреаційного чи оздоровчого призначення. Також не межує з територіями, що мають природоохоронний статус.</w:t>
      </w:r>
    </w:p>
    <w:p w:rsidR="00EF7E46" w:rsidRPr="00EF7E46" w:rsidRDefault="00EF7E46" w:rsidP="009F4E7C">
      <w:pPr>
        <w:pStyle w:val="a3"/>
        <w:spacing w:before="0" w:beforeAutospacing="0" w:after="0" w:afterAutospacing="0"/>
        <w:ind w:firstLine="567"/>
        <w:jc w:val="both"/>
        <w:rPr>
          <w:sz w:val="28"/>
          <w:szCs w:val="28"/>
        </w:rPr>
      </w:pPr>
      <w:r w:rsidRPr="00EF7E46">
        <w:rPr>
          <w:sz w:val="28"/>
          <w:szCs w:val="28"/>
        </w:rPr>
        <w:t>Детальний план території розробляється з урахуванням природо-кліматичних умов, існуючого рельєфу території, особливостей прилеглої території та забудови, відповідає вимогам ДБН Б.2.2-12:2019  «ПЛАНУВАННЯ І ЗАБУДОВА ТЕРИТОРІЙ» та Державним санітарним правилам планування та забудови населених пунктів.</w:t>
      </w:r>
    </w:p>
    <w:p w:rsidR="00EF7E46" w:rsidRPr="00EF7E46" w:rsidRDefault="00EF7E46" w:rsidP="00EF7E46">
      <w:pPr>
        <w:pStyle w:val="a3"/>
        <w:spacing w:before="0" w:beforeAutospacing="0" w:after="0" w:afterAutospacing="0"/>
        <w:jc w:val="both"/>
        <w:rPr>
          <w:sz w:val="28"/>
          <w:szCs w:val="28"/>
        </w:rPr>
      </w:pPr>
    </w:p>
    <w:p w:rsidR="00EF7E46" w:rsidRPr="00EF7E46" w:rsidRDefault="00EF7E46" w:rsidP="00EF7E46">
      <w:pPr>
        <w:pStyle w:val="a3"/>
        <w:spacing w:before="0" w:beforeAutospacing="0" w:after="0" w:afterAutospacing="0"/>
        <w:jc w:val="both"/>
        <w:rPr>
          <w:b/>
          <w:sz w:val="28"/>
          <w:szCs w:val="28"/>
        </w:rPr>
      </w:pPr>
      <w:r w:rsidRPr="00EF7E46">
        <w:rPr>
          <w:b/>
          <w:sz w:val="28"/>
          <w:szCs w:val="28"/>
        </w:rPr>
        <w:tab/>
        <w:t>4.Ймовірні наслідки від господарської діяльності</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А) Для довкілля, у тому числі для здоров’я населення. (Оцінка за видами та кількістю очікуваних ризиків впливу (відходів, викидів (скидів), забруднення води, повітря, ґрунту та надр, шумового, вібраційного, світлового, теплового та радіаційного забруднення в результаті провадження планової діяльності).</w:t>
      </w:r>
    </w:p>
    <w:p w:rsidR="00EF7E46" w:rsidRPr="00EF7E46" w:rsidRDefault="00EF7E46" w:rsidP="00EF7E46">
      <w:pPr>
        <w:pStyle w:val="a3"/>
        <w:spacing w:before="0" w:beforeAutospacing="0" w:after="0" w:afterAutospacing="0"/>
        <w:jc w:val="both"/>
        <w:rPr>
          <w:sz w:val="28"/>
          <w:szCs w:val="28"/>
        </w:rPr>
      </w:pPr>
      <w:r w:rsidRPr="00EF7E46">
        <w:rPr>
          <w:sz w:val="28"/>
          <w:szCs w:val="28"/>
        </w:rPr>
        <w:tab/>
        <w:t>У процесі будівництва та експлуатації запланованих об’єктів можливе виникнення різноманітних ризиків впливу на навколишнє природне середовище, а саме.</w:t>
      </w:r>
    </w:p>
    <w:p w:rsidR="00EF7E46" w:rsidRPr="00EF7E46" w:rsidRDefault="00EF7E46" w:rsidP="00EF7E46">
      <w:pPr>
        <w:pStyle w:val="a3"/>
        <w:spacing w:before="0" w:beforeAutospacing="0" w:after="0" w:afterAutospacing="0"/>
        <w:jc w:val="both"/>
        <w:rPr>
          <w:sz w:val="28"/>
          <w:szCs w:val="28"/>
        </w:rPr>
      </w:pPr>
      <w:r w:rsidRPr="00EF7E46">
        <w:rPr>
          <w:sz w:val="28"/>
          <w:szCs w:val="28"/>
        </w:rPr>
        <w:tab/>
      </w:r>
    </w:p>
    <w:p w:rsidR="00EF7E46" w:rsidRPr="00851EB8" w:rsidRDefault="00EF7E46" w:rsidP="00EF7E46">
      <w:pPr>
        <w:pStyle w:val="a3"/>
        <w:spacing w:before="0" w:beforeAutospacing="0" w:after="0" w:afterAutospacing="0"/>
        <w:jc w:val="both"/>
        <w:rPr>
          <w:b/>
          <w:sz w:val="28"/>
          <w:szCs w:val="28"/>
        </w:rPr>
      </w:pPr>
      <w:r w:rsidRPr="00851EB8">
        <w:rPr>
          <w:b/>
          <w:sz w:val="28"/>
          <w:szCs w:val="28"/>
        </w:rPr>
        <w:tab/>
        <w:t>Відходи</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Тверді побутові відходи (побутове сміття), що будуть утворюватися під час </w:t>
      </w:r>
      <w:r w:rsidR="003D4946">
        <w:rPr>
          <w:sz w:val="28"/>
          <w:szCs w:val="28"/>
        </w:rPr>
        <w:t xml:space="preserve">будівництва та планової </w:t>
      </w:r>
      <w:r w:rsidRPr="00EF7E46">
        <w:rPr>
          <w:sz w:val="28"/>
          <w:szCs w:val="28"/>
        </w:rPr>
        <w:t xml:space="preserve">експлуатації, передбачається збирати в контейнери та вивозити спеціалізованою організацією для переробки та утилізації згідно графіку або по мірі накопичення. </w:t>
      </w:r>
    </w:p>
    <w:p w:rsidR="00EF7E46" w:rsidRPr="00EF7E46" w:rsidRDefault="00EF7E46" w:rsidP="00EF7E46">
      <w:pPr>
        <w:pStyle w:val="a3"/>
        <w:spacing w:before="0" w:beforeAutospacing="0" w:after="0" w:afterAutospacing="0"/>
        <w:jc w:val="both"/>
        <w:rPr>
          <w:sz w:val="28"/>
          <w:szCs w:val="28"/>
        </w:rPr>
      </w:pPr>
      <w:r w:rsidRPr="00EF7E46">
        <w:rPr>
          <w:sz w:val="28"/>
          <w:szCs w:val="28"/>
        </w:rPr>
        <w:tab/>
        <w:t>У разі виявлення та ідентифікації серед побутового сміття небезпечних відходів  необхідно вживати заходів для їх видалення та утилізації відповідно до вимог чинного законодавства України.</w:t>
      </w:r>
    </w:p>
    <w:p w:rsidR="00EF7E46" w:rsidRPr="00EF7E46" w:rsidRDefault="00EF7E46" w:rsidP="00EF7E46">
      <w:pPr>
        <w:pStyle w:val="a3"/>
        <w:spacing w:before="0" w:beforeAutospacing="0" w:after="0" w:afterAutospacing="0"/>
        <w:jc w:val="both"/>
        <w:rPr>
          <w:sz w:val="28"/>
          <w:szCs w:val="28"/>
        </w:rPr>
      </w:pPr>
    </w:p>
    <w:p w:rsidR="000505A3" w:rsidRDefault="00EF7E46" w:rsidP="00EF7E46">
      <w:pPr>
        <w:pStyle w:val="a3"/>
        <w:spacing w:before="0" w:beforeAutospacing="0" w:after="0" w:afterAutospacing="0"/>
        <w:jc w:val="both"/>
        <w:rPr>
          <w:sz w:val="28"/>
          <w:szCs w:val="28"/>
        </w:rPr>
      </w:pPr>
      <w:r w:rsidRPr="00EF7E46">
        <w:rPr>
          <w:sz w:val="28"/>
          <w:szCs w:val="28"/>
        </w:rPr>
        <w:tab/>
      </w:r>
    </w:p>
    <w:p w:rsidR="00EF7E46" w:rsidRPr="00851EB8" w:rsidRDefault="000505A3" w:rsidP="00EF7E46">
      <w:pPr>
        <w:pStyle w:val="a3"/>
        <w:spacing w:before="0" w:beforeAutospacing="0" w:after="0" w:afterAutospacing="0"/>
        <w:jc w:val="both"/>
        <w:rPr>
          <w:b/>
          <w:sz w:val="28"/>
          <w:szCs w:val="28"/>
        </w:rPr>
      </w:pPr>
      <w:r>
        <w:rPr>
          <w:sz w:val="28"/>
          <w:szCs w:val="28"/>
        </w:rPr>
        <w:lastRenderedPageBreak/>
        <w:t xml:space="preserve">           </w:t>
      </w:r>
      <w:r w:rsidR="00EF7E46" w:rsidRPr="00851EB8">
        <w:rPr>
          <w:b/>
          <w:sz w:val="28"/>
          <w:szCs w:val="28"/>
        </w:rPr>
        <w:t>Поверхневі та підземні води</w:t>
      </w:r>
    </w:p>
    <w:p w:rsidR="003D4946" w:rsidRDefault="00EF7E46" w:rsidP="00EF7E46">
      <w:pPr>
        <w:pStyle w:val="a3"/>
        <w:spacing w:before="0" w:beforeAutospacing="0" w:after="0" w:afterAutospacing="0"/>
        <w:jc w:val="both"/>
        <w:rPr>
          <w:sz w:val="28"/>
          <w:szCs w:val="28"/>
        </w:rPr>
      </w:pPr>
      <w:r w:rsidRPr="00EF7E46">
        <w:rPr>
          <w:sz w:val="28"/>
          <w:szCs w:val="28"/>
        </w:rPr>
        <w:tab/>
        <w:t>До потенційних джерел впливу на поверхневі ґрунтові води відносяться забруднені води з проїзної частини дороги та  автостоянок.</w:t>
      </w:r>
      <w:r w:rsidR="003D4946">
        <w:rPr>
          <w:sz w:val="28"/>
          <w:szCs w:val="28"/>
        </w:rPr>
        <w:t xml:space="preserve"> </w:t>
      </w:r>
    </w:p>
    <w:p w:rsidR="00EF7E46" w:rsidRPr="00EF7E46" w:rsidRDefault="00EF7E46" w:rsidP="003D4946">
      <w:pPr>
        <w:pStyle w:val="a3"/>
        <w:spacing w:before="0" w:beforeAutospacing="0" w:after="0" w:afterAutospacing="0"/>
        <w:ind w:firstLine="708"/>
        <w:jc w:val="both"/>
        <w:rPr>
          <w:sz w:val="28"/>
          <w:szCs w:val="28"/>
        </w:rPr>
      </w:pPr>
      <w:r w:rsidRPr="00EF7E46">
        <w:rPr>
          <w:sz w:val="28"/>
          <w:szCs w:val="28"/>
        </w:rPr>
        <w:t>Дощові води передбачено відводити з території  по спланованій поверхні закритою дощовою каналізацією.</w:t>
      </w:r>
      <w:r w:rsidR="003D4946">
        <w:rPr>
          <w:sz w:val="28"/>
          <w:szCs w:val="28"/>
        </w:rPr>
        <w:t xml:space="preserve"> </w:t>
      </w:r>
      <w:r w:rsidRPr="00EF7E46">
        <w:rPr>
          <w:sz w:val="28"/>
          <w:szCs w:val="28"/>
        </w:rPr>
        <w:t xml:space="preserve">Інфільтрація дощових вод у </w:t>
      </w:r>
      <w:proofErr w:type="spellStart"/>
      <w:r w:rsidRPr="00EF7E46">
        <w:rPr>
          <w:sz w:val="28"/>
          <w:szCs w:val="28"/>
        </w:rPr>
        <w:t>грунт</w:t>
      </w:r>
      <w:proofErr w:type="spellEnd"/>
      <w:r w:rsidRPr="00EF7E46">
        <w:rPr>
          <w:sz w:val="28"/>
          <w:szCs w:val="28"/>
        </w:rPr>
        <w:t xml:space="preserve"> із земельної ділянки без твердого покриття передбачається природнім способом.</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Згідно попередніх проектних рішень відведення господарсько-побутових стоків передбачено до </w:t>
      </w:r>
      <w:r w:rsidR="003D4946">
        <w:rPr>
          <w:sz w:val="28"/>
          <w:szCs w:val="28"/>
        </w:rPr>
        <w:t>запроектованих локальних очисних споруд повної біологічної очистки</w:t>
      </w:r>
      <w:r w:rsidRPr="00EF7E46">
        <w:rPr>
          <w:sz w:val="28"/>
          <w:szCs w:val="28"/>
        </w:rPr>
        <w:t xml:space="preserve">.  </w:t>
      </w:r>
    </w:p>
    <w:p w:rsidR="00EF7E46" w:rsidRPr="00EF7E46" w:rsidRDefault="00EF7E46" w:rsidP="00EF7E46">
      <w:pPr>
        <w:pStyle w:val="a3"/>
        <w:spacing w:before="0" w:beforeAutospacing="0" w:after="0" w:afterAutospacing="0"/>
        <w:jc w:val="both"/>
        <w:rPr>
          <w:sz w:val="28"/>
          <w:szCs w:val="28"/>
        </w:rPr>
      </w:pPr>
      <w:r w:rsidRPr="00EF7E46">
        <w:rPr>
          <w:sz w:val="28"/>
          <w:szCs w:val="28"/>
        </w:rPr>
        <w:tab/>
      </w:r>
    </w:p>
    <w:p w:rsidR="00EF7E46" w:rsidRPr="00851EB8" w:rsidRDefault="00EF7E46" w:rsidP="00EF7E46">
      <w:pPr>
        <w:pStyle w:val="a3"/>
        <w:spacing w:before="0" w:beforeAutospacing="0" w:after="0" w:afterAutospacing="0"/>
        <w:jc w:val="both"/>
        <w:rPr>
          <w:b/>
          <w:sz w:val="28"/>
          <w:szCs w:val="28"/>
        </w:rPr>
      </w:pPr>
      <w:r w:rsidRPr="00851EB8">
        <w:rPr>
          <w:b/>
          <w:sz w:val="28"/>
          <w:szCs w:val="28"/>
        </w:rPr>
        <w:tab/>
        <w:t>Ґрунт та надра</w:t>
      </w:r>
    </w:p>
    <w:p w:rsidR="003D4946" w:rsidRDefault="00EF7E46" w:rsidP="00EF7E46">
      <w:pPr>
        <w:pStyle w:val="a3"/>
        <w:spacing w:before="0" w:beforeAutospacing="0" w:after="0" w:afterAutospacing="0"/>
        <w:jc w:val="both"/>
        <w:rPr>
          <w:sz w:val="28"/>
          <w:szCs w:val="28"/>
        </w:rPr>
      </w:pPr>
      <w:r w:rsidRPr="00EF7E46">
        <w:rPr>
          <w:sz w:val="28"/>
          <w:szCs w:val="28"/>
        </w:rPr>
        <w:tab/>
        <w:t xml:space="preserve">У процесі будівництва та експлуатації запроектованих об’єктів створення додаткових негативних впливів на </w:t>
      </w:r>
      <w:r w:rsidR="000505A3" w:rsidRPr="00EF7E46">
        <w:rPr>
          <w:sz w:val="28"/>
          <w:szCs w:val="28"/>
        </w:rPr>
        <w:t>ґрунт</w:t>
      </w:r>
      <w:r w:rsidRPr="00EF7E46">
        <w:rPr>
          <w:sz w:val="28"/>
          <w:szCs w:val="28"/>
        </w:rPr>
        <w:t xml:space="preserve"> та надра не передбачається.</w:t>
      </w:r>
      <w:r w:rsidR="003D4946">
        <w:rPr>
          <w:sz w:val="28"/>
          <w:szCs w:val="28"/>
        </w:rPr>
        <w:t xml:space="preserve"> </w:t>
      </w:r>
    </w:p>
    <w:p w:rsidR="00EF7E46" w:rsidRPr="00EF7E46" w:rsidRDefault="003D4946" w:rsidP="003D4946">
      <w:pPr>
        <w:pStyle w:val="a3"/>
        <w:spacing w:before="0" w:beforeAutospacing="0" w:after="0" w:afterAutospacing="0"/>
        <w:ind w:firstLine="708"/>
        <w:jc w:val="both"/>
        <w:rPr>
          <w:sz w:val="28"/>
          <w:szCs w:val="28"/>
        </w:rPr>
      </w:pPr>
      <w:r>
        <w:rPr>
          <w:sz w:val="28"/>
          <w:szCs w:val="28"/>
        </w:rPr>
        <w:t>П</w:t>
      </w:r>
      <w:r w:rsidR="00EF7E46" w:rsidRPr="00EF7E46">
        <w:rPr>
          <w:sz w:val="28"/>
          <w:szCs w:val="28"/>
        </w:rPr>
        <w:t>роектом передбачається максимальне збереження існуючого рельєфу. Всі майданчики та пішохідні доріжки передбачаються з влаштуванням мощення бруківкою. Планується комплексний благоустрій території.</w:t>
      </w:r>
    </w:p>
    <w:p w:rsidR="00EF7E46" w:rsidRPr="00EF7E46" w:rsidRDefault="00EF7E46" w:rsidP="00EF7E46">
      <w:pPr>
        <w:pStyle w:val="a3"/>
        <w:spacing w:before="0" w:beforeAutospacing="0" w:after="0" w:afterAutospacing="0"/>
        <w:jc w:val="both"/>
        <w:rPr>
          <w:sz w:val="28"/>
          <w:szCs w:val="28"/>
        </w:rPr>
      </w:pPr>
    </w:p>
    <w:p w:rsidR="00EF7E46" w:rsidRPr="00851EB8" w:rsidRDefault="00EF7E46" w:rsidP="00EF7E46">
      <w:pPr>
        <w:pStyle w:val="a3"/>
        <w:spacing w:before="0" w:beforeAutospacing="0" w:after="0" w:afterAutospacing="0"/>
        <w:jc w:val="both"/>
        <w:rPr>
          <w:b/>
          <w:sz w:val="28"/>
          <w:szCs w:val="28"/>
        </w:rPr>
      </w:pPr>
      <w:r w:rsidRPr="00EF7E46">
        <w:rPr>
          <w:sz w:val="28"/>
          <w:szCs w:val="28"/>
        </w:rPr>
        <w:tab/>
      </w:r>
      <w:r w:rsidRPr="00851EB8">
        <w:rPr>
          <w:b/>
          <w:sz w:val="28"/>
          <w:szCs w:val="28"/>
        </w:rPr>
        <w:t>Атмосферне повітря</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Вплив на повітряне середовище в ході будівництва об’єкту очікується від наступних джерел викиду забруднюючих речовин:</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w:t>
      </w:r>
      <w:r w:rsidR="00851EB8">
        <w:rPr>
          <w:sz w:val="28"/>
          <w:szCs w:val="28"/>
        </w:rPr>
        <w:t>-</w:t>
      </w:r>
      <w:r w:rsidRPr="00EF7E46">
        <w:rPr>
          <w:sz w:val="28"/>
          <w:szCs w:val="28"/>
        </w:rPr>
        <w:t>двигуни внутрішнього згорання будівельної техніки і автотранспорту, які працюють на дизельному пальному;</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w:t>
      </w:r>
      <w:r w:rsidR="00851EB8">
        <w:rPr>
          <w:sz w:val="28"/>
          <w:szCs w:val="28"/>
        </w:rPr>
        <w:t>-</w:t>
      </w:r>
      <w:r w:rsidRPr="00EF7E46">
        <w:rPr>
          <w:sz w:val="28"/>
          <w:szCs w:val="28"/>
        </w:rPr>
        <w:t>розвантаження будівельних матеріалів (щебеню, піску та інше) та земляні роботи;</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w:t>
      </w:r>
      <w:r w:rsidR="00851EB8">
        <w:rPr>
          <w:sz w:val="28"/>
          <w:szCs w:val="28"/>
        </w:rPr>
        <w:t>-</w:t>
      </w:r>
      <w:r w:rsidRPr="00EF7E46">
        <w:rPr>
          <w:sz w:val="28"/>
          <w:szCs w:val="28"/>
        </w:rPr>
        <w:t>зварювальні роботи та фарбувальні роботи.</w:t>
      </w:r>
    </w:p>
    <w:p w:rsidR="00EF7E46" w:rsidRPr="00EF7E46" w:rsidRDefault="00EF7E46" w:rsidP="009F4E7C">
      <w:pPr>
        <w:pStyle w:val="a3"/>
        <w:spacing w:before="0" w:beforeAutospacing="0" w:after="0" w:afterAutospacing="0"/>
        <w:ind w:firstLine="708"/>
        <w:jc w:val="both"/>
        <w:rPr>
          <w:sz w:val="28"/>
          <w:szCs w:val="28"/>
        </w:rPr>
      </w:pPr>
      <w:r w:rsidRPr="00EF7E46">
        <w:rPr>
          <w:sz w:val="28"/>
          <w:szCs w:val="28"/>
        </w:rPr>
        <w:t>Після закінчення будівельних робіт перелічені джерела викиду припинять існування.</w:t>
      </w:r>
      <w:r w:rsidR="009F4E7C">
        <w:rPr>
          <w:sz w:val="28"/>
          <w:szCs w:val="28"/>
        </w:rPr>
        <w:t xml:space="preserve"> </w:t>
      </w:r>
      <w:r w:rsidRPr="00EF7E46">
        <w:rPr>
          <w:sz w:val="28"/>
          <w:szCs w:val="28"/>
        </w:rPr>
        <w:t>Також очікується незначний шкідливий вплив на атмосферне повітря від викидів працюючих двигунів внутрішнього згорання вантажних автомобілів.</w:t>
      </w:r>
    </w:p>
    <w:p w:rsidR="00EF7E46" w:rsidRPr="00EF7E46" w:rsidRDefault="00EF7E46" w:rsidP="00EF7E46">
      <w:pPr>
        <w:pStyle w:val="a3"/>
        <w:spacing w:before="0" w:beforeAutospacing="0" w:after="0" w:afterAutospacing="0"/>
        <w:jc w:val="both"/>
        <w:rPr>
          <w:sz w:val="28"/>
          <w:szCs w:val="28"/>
        </w:rPr>
      </w:pPr>
    </w:p>
    <w:p w:rsidR="00EF7E46" w:rsidRPr="00851EB8" w:rsidRDefault="00EF7E46" w:rsidP="00EF7E46">
      <w:pPr>
        <w:pStyle w:val="a3"/>
        <w:spacing w:before="0" w:beforeAutospacing="0" w:after="0" w:afterAutospacing="0"/>
        <w:jc w:val="both"/>
        <w:rPr>
          <w:b/>
          <w:sz w:val="28"/>
          <w:szCs w:val="28"/>
        </w:rPr>
      </w:pPr>
      <w:r w:rsidRPr="00EF7E46">
        <w:rPr>
          <w:sz w:val="28"/>
          <w:szCs w:val="28"/>
        </w:rPr>
        <w:tab/>
      </w:r>
      <w:r w:rsidRPr="00851EB8">
        <w:rPr>
          <w:b/>
          <w:sz w:val="28"/>
          <w:szCs w:val="28"/>
        </w:rPr>
        <w:t>Акустичний вплив</w:t>
      </w:r>
      <w:r w:rsidRPr="00851EB8">
        <w:rPr>
          <w:b/>
          <w:sz w:val="28"/>
          <w:szCs w:val="28"/>
        </w:rPr>
        <w:tab/>
      </w:r>
    </w:p>
    <w:p w:rsidR="00EF7E46" w:rsidRPr="00EF7E46" w:rsidRDefault="004215A9" w:rsidP="004215A9">
      <w:pPr>
        <w:pStyle w:val="a3"/>
        <w:spacing w:before="0" w:beforeAutospacing="0" w:after="0" w:afterAutospacing="0"/>
        <w:ind w:firstLine="708"/>
        <w:jc w:val="both"/>
        <w:rPr>
          <w:sz w:val="28"/>
          <w:szCs w:val="28"/>
        </w:rPr>
      </w:pPr>
      <w:r>
        <w:rPr>
          <w:sz w:val="28"/>
          <w:szCs w:val="28"/>
        </w:rPr>
        <w:t>Об’єкт будівництва знаходиться на значній віддалі від житлової забудови. Ш</w:t>
      </w:r>
      <w:r w:rsidRPr="00EF7E46">
        <w:rPr>
          <w:sz w:val="28"/>
          <w:szCs w:val="28"/>
        </w:rPr>
        <w:t xml:space="preserve">умове навантаження, </w:t>
      </w:r>
      <w:r>
        <w:rPr>
          <w:sz w:val="28"/>
          <w:szCs w:val="28"/>
        </w:rPr>
        <w:t>що буде виникати під</w:t>
      </w:r>
      <w:r w:rsidR="00EF7E46" w:rsidRPr="00EF7E46">
        <w:rPr>
          <w:sz w:val="28"/>
          <w:szCs w:val="28"/>
        </w:rPr>
        <w:t xml:space="preserve"> час будівництва</w:t>
      </w:r>
      <w:r w:rsidR="00802EC9">
        <w:rPr>
          <w:sz w:val="28"/>
          <w:szCs w:val="28"/>
        </w:rPr>
        <w:t>,</w:t>
      </w:r>
      <w:r w:rsidR="00EF7E46" w:rsidRPr="00EF7E46">
        <w:rPr>
          <w:sz w:val="28"/>
          <w:szCs w:val="28"/>
        </w:rPr>
        <w:t xml:space="preserve"> </w:t>
      </w:r>
      <w:r>
        <w:rPr>
          <w:sz w:val="28"/>
          <w:szCs w:val="28"/>
        </w:rPr>
        <w:t>носить тимчасовий характер.</w:t>
      </w:r>
    </w:p>
    <w:p w:rsidR="00EF7E46" w:rsidRDefault="00EF7E46" w:rsidP="004215A9">
      <w:pPr>
        <w:pStyle w:val="a3"/>
        <w:spacing w:before="0" w:beforeAutospacing="0" w:after="0" w:afterAutospacing="0"/>
        <w:ind w:firstLine="708"/>
        <w:jc w:val="both"/>
        <w:rPr>
          <w:sz w:val="28"/>
          <w:szCs w:val="28"/>
        </w:rPr>
      </w:pPr>
      <w:r w:rsidRPr="00EF7E46">
        <w:rPr>
          <w:sz w:val="28"/>
          <w:szCs w:val="28"/>
        </w:rPr>
        <w:t xml:space="preserve">В період функціонування об’єкту джерелами </w:t>
      </w:r>
      <w:r w:rsidR="00851EB8">
        <w:rPr>
          <w:sz w:val="28"/>
          <w:szCs w:val="28"/>
        </w:rPr>
        <w:t>шуму будуть легкові автомобілі.</w:t>
      </w:r>
    </w:p>
    <w:p w:rsidR="00851EB8" w:rsidRPr="00EF7E46" w:rsidRDefault="00851EB8" w:rsidP="00EF7E46">
      <w:pPr>
        <w:pStyle w:val="a3"/>
        <w:spacing w:before="0" w:beforeAutospacing="0" w:after="0" w:afterAutospacing="0"/>
        <w:jc w:val="both"/>
        <w:rPr>
          <w:sz w:val="28"/>
          <w:szCs w:val="28"/>
        </w:rPr>
      </w:pPr>
    </w:p>
    <w:p w:rsidR="00EF7E46" w:rsidRPr="00851EB8" w:rsidRDefault="00EF7E46" w:rsidP="00EF7E46">
      <w:pPr>
        <w:pStyle w:val="a3"/>
        <w:spacing w:before="0" w:beforeAutospacing="0" w:after="0" w:afterAutospacing="0"/>
        <w:jc w:val="both"/>
        <w:rPr>
          <w:b/>
          <w:sz w:val="28"/>
          <w:szCs w:val="28"/>
        </w:rPr>
      </w:pPr>
      <w:r w:rsidRPr="00EF7E46">
        <w:rPr>
          <w:sz w:val="28"/>
          <w:szCs w:val="28"/>
        </w:rPr>
        <w:tab/>
      </w:r>
      <w:r w:rsidRPr="00851EB8">
        <w:rPr>
          <w:b/>
          <w:sz w:val="28"/>
          <w:szCs w:val="28"/>
        </w:rPr>
        <w:t>Світлове, теплове та радіаційне забруднення</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Очікування перерахованих впливів від експлуатації запланованого об’єкту не передбачається. </w:t>
      </w:r>
    </w:p>
    <w:p w:rsidR="00EF7E46" w:rsidRPr="00EF7E46" w:rsidRDefault="00EF7E46" w:rsidP="00EF7E46">
      <w:pPr>
        <w:pStyle w:val="a3"/>
        <w:spacing w:before="0" w:beforeAutospacing="0" w:after="0" w:afterAutospacing="0"/>
        <w:jc w:val="both"/>
        <w:rPr>
          <w:sz w:val="28"/>
          <w:szCs w:val="28"/>
        </w:rPr>
      </w:pPr>
      <w:r w:rsidRPr="00EF7E46">
        <w:rPr>
          <w:sz w:val="28"/>
          <w:szCs w:val="28"/>
        </w:rPr>
        <w:tab/>
      </w:r>
    </w:p>
    <w:p w:rsidR="00EF7E46" w:rsidRPr="00851EB8" w:rsidRDefault="00EF7E46" w:rsidP="00EF7E46">
      <w:pPr>
        <w:pStyle w:val="a3"/>
        <w:spacing w:before="0" w:beforeAutospacing="0" w:after="0" w:afterAutospacing="0"/>
        <w:jc w:val="both"/>
        <w:rPr>
          <w:b/>
          <w:sz w:val="28"/>
          <w:szCs w:val="28"/>
        </w:rPr>
      </w:pPr>
      <w:r w:rsidRPr="00EF7E46">
        <w:rPr>
          <w:sz w:val="28"/>
          <w:szCs w:val="28"/>
        </w:rPr>
        <w:tab/>
      </w:r>
      <w:r w:rsidRPr="00851EB8">
        <w:rPr>
          <w:b/>
          <w:sz w:val="28"/>
          <w:szCs w:val="28"/>
        </w:rPr>
        <w:t>Флора та  і фауна</w:t>
      </w:r>
    </w:p>
    <w:p w:rsidR="00EF7E46" w:rsidRPr="00EF7E46" w:rsidRDefault="00EF7E46" w:rsidP="00851EB8">
      <w:pPr>
        <w:pStyle w:val="a3"/>
        <w:spacing w:before="0" w:beforeAutospacing="0" w:after="0" w:afterAutospacing="0"/>
        <w:ind w:firstLine="708"/>
        <w:jc w:val="both"/>
        <w:rPr>
          <w:sz w:val="28"/>
          <w:szCs w:val="28"/>
        </w:rPr>
      </w:pPr>
      <w:r w:rsidRPr="00EF7E46">
        <w:rPr>
          <w:sz w:val="28"/>
          <w:szCs w:val="28"/>
        </w:rPr>
        <w:t xml:space="preserve">Деревна рослинність на території </w:t>
      </w:r>
      <w:r w:rsidR="009F4E7C">
        <w:rPr>
          <w:sz w:val="28"/>
          <w:szCs w:val="28"/>
        </w:rPr>
        <w:t>від</w:t>
      </w:r>
      <w:r w:rsidR="00251AE4">
        <w:rPr>
          <w:sz w:val="28"/>
          <w:szCs w:val="28"/>
        </w:rPr>
        <w:t>сутня</w:t>
      </w:r>
      <w:r w:rsidRPr="00EF7E46">
        <w:rPr>
          <w:sz w:val="28"/>
          <w:szCs w:val="28"/>
        </w:rPr>
        <w:t>.</w:t>
      </w:r>
      <w:r w:rsidR="00251AE4">
        <w:rPr>
          <w:sz w:val="28"/>
          <w:szCs w:val="28"/>
        </w:rPr>
        <w:t xml:space="preserve"> Планується максимальне збереження </w:t>
      </w:r>
      <w:r w:rsidR="00DE617C">
        <w:rPr>
          <w:sz w:val="28"/>
          <w:szCs w:val="28"/>
        </w:rPr>
        <w:t xml:space="preserve">рельєфу. </w:t>
      </w:r>
      <w:r w:rsidRPr="00EF7E46">
        <w:rPr>
          <w:sz w:val="28"/>
          <w:szCs w:val="28"/>
        </w:rPr>
        <w:t>В процесі будівництва об’єкту вплив на рослинний покрив в основному буде виявлятися в пошкодженні та частковому знищенні рослинності будівельною технікою та транспортними засобами.</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З огляду на характер запланованих робіт, негативного впливу на місцеву фауну та флору не очікується. </w:t>
      </w:r>
    </w:p>
    <w:p w:rsidR="00EF7E46" w:rsidRPr="00EF7E46" w:rsidRDefault="00EF7E46" w:rsidP="00EF7E46">
      <w:pPr>
        <w:pStyle w:val="a3"/>
        <w:spacing w:before="0" w:beforeAutospacing="0" w:after="0" w:afterAutospacing="0"/>
        <w:jc w:val="both"/>
        <w:rPr>
          <w:sz w:val="28"/>
          <w:szCs w:val="28"/>
        </w:rPr>
      </w:pPr>
      <w:r w:rsidRPr="00EF7E46">
        <w:rPr>
          <w:sz w:val="28"/>
          <w:szCs w:val="28"/>
        </w:rPr>
        <w:lastRenderedPageBreak/>
        <w:tab/>
        <w:t xml:space="preserve">Після завершення будівельних робіт планується </w:t>
      </w:r>
      <w:r w:rsidR="00DE617C">
        <w:rPr>
          <w:sz w:val="28"/>
          <w:szCs w:val="28"/>
        </w:rPr>
        <w:t xml:space="preserve">комплексний </w:t>
      </w:r>
      <w:r w:rsidRPr="00EF7E46">
        <w:rPr>
          <w:sz w:val="28"/>
          <w:szCs w:val="28"/>
        </w:rPr>
        <w:t>благоустрій території.</w:t>
      </w:r>
    </w:p>
    <w:p w:rsidR="00EF7E46" w:rsidRPr="00EF7E46" w:rsidRDefault="00EF7E46" w:rsidP="00EF7E46">
      <w:pPr>
        <w:pStyle w:val="a3"/>
        <w:spacing w:before="0" w:beforeAutospacing="0" w:after="0" w:afterAutospacing="0"/>
        <w:jc w:val="both"/>
        <w:rPr>
          <w:sz w:val="28"/>
          <w:szCs w:val="28"/>
        </w:rPr>
      </w:pPr>
    </w:p>
    <w:p w:rsidR="00EF7E46" w:rsidRPr="008B3FD2" w:rsidRDefault="00EF7E46" w:rsidP="00EF7E46">
      <w:pPr>
        <w:pStyle w:val="a3"/>
        <w:spacing w:before="0" w:beforeAutospacing="0" w:after="0" w:afterAutospacing="0"/>
        <w:jc w:val="both"/>
        <w:rPr>
          <w:b/>
          <w:sz w:val="28"/>
          <w:szCs w:val="28"/>
        </w:rPr>
      </w:pPr>
      <w:r w:rsidRPr="008B3FD2">
        <w:rPr>
          <w:b/>
          <w:sz w:val="28"/>
          <w:szCs w:val="28"/>
        </w:rPr>
        <w:tab/>
        <w:t>Геологічне середовище</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В період будівельних робіт передбачається об’єм земляних робіт на глибину до </w:t>
      </w:r>
      <w:r w:rsidR="00851EB8">
        <w:rPr>
          <w:sz w:val="28"/>
          <w:szCs w:val="28"/>
        </w:rPr>
        <w:t>2</w:t>
      </w:r>
      <w:r w:rsidRPr="00EF7E46">
        <w:rPr>
          <w:sz w:val="28"/>
          <w:szCs w:val="28"/>
        </w:rPr>
        <w:t>,0 м.</w:t>
      </w:r>
    </w:p>
    <w:p w:rsidR="00EF7E46" w:rsidRPr="00EF7E46" w:rsidRDefault="00EF7E46" w:rsidP="00EF7E46">
      <w:pPr>
        <w:pStyle w:val="a3"/>
        <w:spacing w:before="0" w:beforeAutospacing="0" w:after="0" w:afterAutospacing="0"/>
        <w:jc w:val="both"/>
        <w:rPr>
          <w:sz w:val="28"/>
          <w:szCs w:val="28"/>
        </w:rPr>
      </w:pPr>
    </w:p>
    <w:p w:rsidR="00EF7E46" w:rsidRPr="008B3FD2" w:rsidRDefault="00EF7E46" w:rsidP="00EF7E46">
      <w:pPr>
        <w:pStyle w:val="a3"/>
        <w:spacing w:before="0" w:beforeAutospacing="0" w:after="0" w:afterAutospacing="0"/>
        <w:jc w:val="both"/>
        <w:rPr>
          <w:b/>
          <w:sz w:val="28"/>
          <w:szCs w:val="28"/>
        </w:rPr>
      </w:pPr>
      <w:r w:rsidRPr="00EF7E46">
        <w:rPr>
          <w:sz w:val="28"/>
          <w:szCs w:val="28"/>
        </w:rPr>
        <w:tab/>
      </w:r>
      <w:r w:rsidRPr="008B3FD2">
        <w:rPr>
          <w:b/>
          <w:sz w:val="28"/>
          <w:szCs w:val="28"/>
        </w:rPr>
        <w:t>Технологічні  ризики - аварії,  що можуть вплинути на здоров’я населення</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Б)  Для територій з природоохоронним статусом:</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Запроектований об’єкт знаходиться на значній віддалі від природоохоронних об’єктів, таким чином не має негативного впливу на  них.</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В) Транскордонні наслідки для довкілля, у тому числі для здоров’я населення:</w:t>
      </w:r>
    </w:p>
    <w:p w:rsidR="00EF7E46" w:rsidRDefault="00EF7E46" w:rsidP="00EF7E46">
      <w:pPr>
        <w:pStyle w:val="a3"/>
        <w:spacing w:before="0" w:beforeAutospacing="0" w:after="0" w:afterAutospacing="0"/>
        <w:jc w:val="both"/>
        <w:rPr>
          <w:sz w:val="28"/>
          <w:szCs w:val="28"/>
        </w:rPr>
      </w:pPr>
      <w:r w:rsidRPr="00EF7E46">
        <w:rPr>
          <w:sz w:val="28"/>
          <w:szCs w:val="28"/>
        </w:rPr>
        <w:tab/>
        <w:t>Виконання та реалізація детального плану зазначеної ділянки не матиме негативних транскордонних наслідків для довкілля, у тому числі для здоров’я населення.</w:t>
      </w:r>
    </w:p>
    <w:p w:rsidR="008B3FD2" w:rsidRPr="00EF7E46" w:rsidRDefault="008B3FD2" w:rsidP="00EF7E46">
      <w:pPr>
        <w:pStyle w:val="a3"/>
        <w:spacing w:before="0" w:beforeAutospacing="0" w:after="0" w:afterAutospacing="0"/>
        <w:jc w:val="both"/>
        <w:rPr>
          <w:sz w:val="28"/>
          <w:szCs w:val="28"/>
        </w:rPr>
      </w:pPr>
    </w:p>
    <w:p w:rsidR="00EF7E46" w:rsidRPr="008B3FD2" w:rsidRDefault="00EF7E46" w:rsidP="00EF7E46">
      <w:pPr>
        <w:pStyle w:val="a3"/>
        <w:spacing w:before="0" w:beforeAutospacing="0" w:after="0" w:afterAutospacing="0"/>
        <w:jc w:val="both"/>
        <w:rPr>
          <w:b/>
          <w:sz w:val="28"/>
          <w:szCs w:val="28"/>
        </w:rPr>
      </w:pPr>
      <w:r w:rsidRPr="00EF7E46">
        <w:rPr>
          <w:sz w:val="28"/>
          <w:szCs w:val="28"/>
        </w:rPr>
        <w:tab/>
      </w:r>
      <w:r w:rsidRPr="008B3FD2">
        <w:rPr>
          <w:b/>
          <w:sz w:val="28"/>
          <w:szCs w:val="28"/>
        </w:rPr>
        <w:t>5. Виправдані альтернативи, які необхідно розглянути, у тому числі якщо документ державного планування не буде затверджено</w:t>
      </w:r>
    </w:p>
    <w:p w:rsidR="00EF7E46" w:rsidRPr="00EF7E46" w:rsidRDefault="00EF7E46" w:rsidP="00EF7E46">
      <w:pPr>
        <w:pStyle w:val="a3"/>
        <w:spacing w:before="0" w:beforeAutospacing="0" w:after="0" w:afterAutospacing="0"/>
        <w:jc w:val="both"/>
        <w:rPr>
          <w:sz w:val="28"/>
          <w:szCs w:val="28"/>
        </w:rPr>
      </w:pPr>
      <w:r w:rsidRPr="00EF7E46">
        <w:rPr>
          <w:sz w:val="28"/>
          <w:szCs w:val="28"/>
        </w:rPr>
        <w:tab/>
        <w:t xml:space="preserve">Альтернативні земельні ділянки для розміщення запланованого об’єкта, які би відповідали аналогічним санітарним, екологічним та будівельним вимогам не розглядаються. </w:t>
      </w:r>
    </w:p>
    <w:p w:rsidR="00EF7E46" w:rsidRPr="00EF7E46" w:rsidRDefault="00EF7E46" w:rsidP="00EF7E46">
      <w:pPr>
        <w:pStyle w:val="a3"/>
        <w:spacing w:before="0" w:beforeAutospacing="0" w:after="0" w:afterAutospacing="0"/>
        <w:jc w:val="both"/>
        <w:rPr>
          <w:sz w:val="28"/>
          <w:szCs w:val="28"/>
        </w:rPr>
      </w:pPr>
    </w:p>
    <w:p w:rsidR="00EF7E46" w:rsidRPr="008B3FD2" w:rsidRDefault="00EF7E46" w:rsidP="00EF7E46">
      <w:pPr>
        <w:pStyle w:val="a3"/>
        <w:spacing w:before="0" w:beforeAutospacing="0" w:after="0" w:afterAutospacing="0"/>
        <w:jc w:val="both"/>
        <w:rPr>
          <w:b/>
          <w:sz w:val="28"/>
          <w:szCs w:val="28"/>
        </w:rPr>
      </w:pPr>
      <w:r w:rsidRPr="00EF7E46">
        <w:rPr>
          <w:sz w:val="28"/>
          <w:szCs w:val="28"/>
        </w:rPr>
        <w:tab/>
      </w:r>
      <w:r w:rsidRPr="008B3FD2">
        <w:rPr>
          <w:b/>
          <w:sz w:val="28"/>
          <w:szCs w:val="28"/>
        </w:rPr>
        <w:t>6. Дослідження, які необхідно провести, методи і критерії, що використовуватимуться під час стратегічної екологічної оцінки</w:t>
      </w:r>
    </w:p>
    <w:p w:rsidR="00EF7E46" w:rsidRPr="00EF7E46" w:rsidRDefault="00EF7E46" w:rsidP="00FD355D">
      <w:pPr>
        <w:pStyle w:val="a3"/>
        <w:spacing w:before="0" w:beforeAutospacing="0" w:after="0" w:afterAutospacing="0"/>
        <w:ind w:firstLine="708"/>
        <w:jc w:val="both"/>
        <w:rPr>
          <w:sz w:val="28"/>
          <w:szCs w:val="28"/>
        </w:rPr>
      </w:pPr>
      <w:r w:rsidRPr="00EF7E46">
        <w:rPr>
          <w:sz w:val="28"/>
          <w:szCs w:val="28"/>
        </w:rPr>
        <w:t>Під час проведення процедури стратегічної екологічної оцінки передбачені заходи для запобіганням негативному впливу на довкілля та  здоров’я населення:</w:t>
      </w:r>
    </w:p>
    <w:p w:rsidR="00EF7E46" w:rsidRPr="00EF7E46" w:rsidRDefault="00EF7E46" w:rsidP="009F4E7C">
      <w:pPr>
        <w:pStyle w:val="a3"/>
        <w:numPr>
          <w:ilvl w:val="1"/>
          <w:numId w:val="6"/>
        </w:numPr>
        <w:spacing w:before="0" w:beforeAutospacing="0" w:after="0" w:afterAutospacing="0"/>
        <w:jc w:val="both"/>
        <w:rPr>
          <w:sz w:val="28"/>
          <w:szCs w:val="28"/>
        </w:rPr>
      </w:pPr>
      <w:r w:rsidRPr="00EF7E46">
        <w:rPr>
          <w:sz w:val="28"/>
          <w:szCs w:val="28"/>
        </w:rPr>
        <w:t>щодо охорони атмосферного повітря;</w:t>
      </w:r>
    </w:p>
    <w:p w:rsidR="00EF7E46" w:rsidRPr="00EF7E46" w:rsidRDefault="00EF7E46" w:rsidP="009F4E7C">
      <w:pPr>
        <w:pStyle w:val="a3"/>
        <w:numPr>
          <w:ilvl w:val="1"/>
          <w:numId w:val="6"/>
        </w:numPr>
        <w:spacing w:before="0" w:beforeAutospacing="0" w:after="0" w:afterAutospacing="0"/>
        <w:jc w:val="both"/>
        <w:rPr>
          <w:sz w:val="28"/>
          <w:szCs w:val="28"/>
        </w:rPr>
      </w:pPr>
      <w:r w:rsidRPr="00EF7E46">
        <w:rPr>
          <w:sz w:val="28"/>
          <w:szCs w:val="28"/>
        </w:rPr>
        <w:t>охорона поверхневих та підземних вод, ґрунтів;</w:t>
      </w:r>
    </w:p>
    <w:p w:rsidR="00EF7E46" w:rsidRPr="00EF7E46" w:rsidRDefault="00EF7E46" w:rsidP="009F4E7C">
      <w:pPr>
        <w:pStyle w:val="a3"/>
        <w:numPr>
          <w:ilvl w:val="1"/>
          <w:numId w:val="6"/>
        </w:numPr>
        <w:spacing w:before="0" w:beforeAutospacing="0" w:after="0" w:afterAutospacing="0"/>
        <w:jc w:val="both"/>
        <w:rPr>
          <w:sz w:val="28"/>
          <w:szCs w:val="28"/>
        </w:rPr>
      </w:pPr>
      <w:r w:rsidRPr="00EF7E46">
        <w:rPr>
          <w:sz w:val="28"/>
          <w:szCs w:val="28"/>
        </w:rPr>
        <w:t>заходи щодо пожежної безпеки;</w:t>
      </w:r>
    </w:p>
    <w:p w:rsidR="00EF7E46" w:rsidRPr="00EF7E46" w:rsidRDefault="00EF7E46" w:rsidP="009F4E7C">
      <w:pPr>
        <w:pStyle w:val="a3"/>
        <w:numPr>
          <w:ilvl w:val="1"/>
          <w:numId w:val="6"/>
        </w:numPr>
        <w:spacing w:before="0" w:beforeAutospacing="0" w:after="0" w:afterAutospacing="0"/>
        <w:jc w:val="both"/>
        <w:rPr>
          <w:sz w:val="28"/>
          <w:szCs w:val="28"/>
        </w:rPr>
      </w:pPr>
      <w:r w:rsidRPr="00EF7E46">
        <w:rPr>
          <w:sz w:val="28"/>
          <w:szCs w:val="28"/>
        </w:rPr>
        <w:t>відновлюванні та охоронні заходи.</w:t>
      </w:r>
    </w:p>
    <w:p w:rsidR="009F4E7C" w:rsidRDefault="009F4E7C" w:rsidP="00676DFB">
      <w:pPr>
        <w:pStyle w:val="a3"/>
        <w:spacing w:before="0" w:beforeAutospacing="0" w:after="0" w:afterAutospacing="0"/>
        <w:ind w:firstLine="708"/>
        <w:jc w:val="both"/>
        <w:rPr>
          <w:sz w:val="28"/>
          <w:szCs w:val="28"/>
        </w:rPr>
      </w:pPr>
    </w:p>
    <w:p w:rsidR="00EF7E46" w:rsidRPr="00EF7E46" w:rsidRDefault="00EF7E46" w:rsidP="00676DFB">
      <w:pPr>
        <w:pStyle w:val="a3"/>
        <w:spacing w:before="0" w:beforeAutospacing="0" w:after="0" w:afterAutospacing="0"/>
        <w:ind w:firstLine="708"/>
        <w:jc w:val="both"/>
        <w:rPr>
          <w:sz w:val="28"/>
          <w:szCs w:val="28"/>
        </w:rPr>
      </w:pPr>
      <w:r w:rsidRPr="00EF7E46">
        <w:rPr>
          <w:sz w:val="28"/>
          <w:szCs w:val="28"/>
        </w:rPr>
        <w:t>Проведення спеціальних досліджень для стратегічної екологічної оцінки не передбачається.</w:t>
      </w:r>
    </w:p>
    <w:p w:rsidR="00EF7E46" w:rsidRPr="00EF7E46" w:rsidRDefault="00EF7E46" w:rsidP="00EF7E46">
      <w:pPr>
        <w:pStyle w:val="a3"/>
        <w:spacing w:before="0" w:beforeAutospacing="0" w:after="0" w:afterAutospacing="0"/>
        <w:jc w:val="both"/>
        <w:rPr>
          <w:sz w:val="28"/>
          <w:szCs w:val="28"/>
        </w:rPr>
      </w:pPr>
    </w:p>
    <w:p w:rsidR="00EF7E46" w:rsidRPr="008B3FD2" w:rsidRDefault="00EF7E46" w:rsidP="00EF7E46">
      <w:pPr>
        <w:pStyle w:val="a3"/>
        <w:spacing w:before="0" w:beforeAutospacing="0" w:after="0" w:afterAutospacing="0"/>
        <w:jc w:val="both"/>
        <w:rPr>
          <w:b/>
          <w:sz w:val="28"/>
          <w:szCs w:val="28"/>
        </w:rPr>
      </w:pPr>
      <w:r w:rsidRPr="00EF7E46">
        <w:rPr>
          <w:sz w:val="28"/>
          <w:szCs w:val="28"/>
        </w:rPr>
        <w:tab/>
      </w:r>
      <w:r w:rsidRPr="008B3FD2">
        <w:rPr>
          <w:b/>
          <w:sz w:val="28"/>
          <w:szCs w:val="28"/>
        </w:rPr>
        <w:t>7.Заходи,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EF7E46" w:rsidRPr="00EF7E46" w:rsidRDefault="00EF7E46" w:rsidP="00EF7E46">
      <w:pPr>
        <w:pStyle w:val="a3"/>
        <w:spacing w:before="0" w:beforeAutospacing="0" w:after="0" w:afterAutospacing="0"/>
        <w:jc w:val="both"/>
        <w:rPr>
          <w:sz w:val="28"/>
          <w:szCs w:val="28"/>
        </w:rPr>
      </w:pPr>
      <w:r w:rsidRPr="00EF7E46">
        <w:rPr>
          <w:sz w:val="28"/>
          <w:szCs w:val="28"/>
        </w:rPr>
        <w:tab/>
        <w:t>Для запобігання негативному впливу на довкілля та здоров’я населення передбачені такі заходи:</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w:t>
      </w:r>
      <w:r w:rsidR="00FD355D">
        <w:rPr>
          <w:sz w:val="28"/>
          <w:szCs w:val="28"/>
        </w:rPr>
        <w:t xml:space="preserve">     </w:t>
      </w:r>
      <w:r w:rsidRPr="00EF7E46">
        <w:rPr>
          <w:sz w:val="28"/>
          <w:szCs w:val="28"/>
        </w:rPr>
        <w:t>проведення комплексного благоустрою території, в т.ч., озеленення території, збереження зелених насаджень;</w:t>
      </w:r>
    </w:p>
    <w:p w:rsidR="00EF7E46" w:rsidRPr="00EF7E46" w:rsidRDefault="00EF7E46" w:rsidP="00EF7E46">
      <w:pPr>
        <w:pStyle w:val="a3"/>
        <w:spacing w:before="0" w:beforeAutospacing="0" w:after="0" w:afterAutospacing="0"/>
        <w:jc w:val="both"/>
        <w:rPr>
          <w:sz w:val="28"/>
          <w:szCs w:val="28"/>
        </w:rPr>
      </w:pPr>
      <w:r w:rsidRPr="00EF7E46">
        <w:rPr>
          <w:sz w:val="28"/>
          <w:szCs w:val="28"/>
        </w:rPr>
        <w:t xml:space="preserve">          заходи щодо забезпечення належного поводження з твердими побутовими відходами. Операції щодо збирання, зберігання, транспортування та утилізації відходів повинні здійснюватися з дотриманням норм екологічної безпеки та законодавства України;</w:t>
      </w:r>
    </w:p>
    <w:p w:rsidR="00EF7E46" w:rsidRPr="00EF7E46" w:rsidRDefault="00EF7E46" w:rsidP="00EF7E46">
      <w:pPr>
        <w:pStyle w:val="a3"/>
        <w:spacing w:before="0" w:beforeAutospacing="0" w:after="0" w:afterAutospacing="0"/>
        <w:jc w:val="both"/>
        <w:rPr>
          <w:sz w:val="28"/>
          <w:szCs w:val="28"/>
        </w:rPr>
      </w:pPr>
      <w:r w:rsidRPr="00EF7E46">
        <w:rPr>
          <w:sz w:val="28"/>
          <w:szCs w:val="28"/>
        </w:rPr>
        <w:lastRenderedPageBreak/>
        <w:t xml:space="preserve">      </w:t>
      </w:r>
      <w:r w:rsidR="00FD355D">
        <w:rPr>
          <w:sz w:val="28"/>
          <w:szCs w:val="28"/>
        </w:rPr>
        <w:t xml:space="preserve">    </w:t>
      </w:r>
      <w:r w:rsidRPr="00EF7E46">
        <w:rPr>
          <w:sz w:val="28"/>
          <w:szCs w:val="28"/>
        </w:rPr>
        <w:t>заходи по зменшенню викидів в атмосферу від систем опалення будівель та споруд.</w:t>
      </w:r>
    </w:p>
    <w:p w:rsidR="00EF7E46" w:rsidRPr="00EF7E46" w:rsidRDefault="00EF7E46" w:rsidP="00EF7E46">
      <w:pPr>
        <w:pStyle w:val="a3"/>
        <w:spacing w:before="0" w:beforeAutospacing="0" w:after="0" w:afterAutospacing="0"/>
        <w:jc w:val="both"/>
        <w:rPr>
          <w:sz w:val="28"/>
          <w:szCs w:val="28"/>
        </w:rPr>
      </w:pPr>
    </w:p>
    <w:p w:rsidR="00EF7E46" w:rsidRPr="00EF7E46" w:rsidRDefault="00EF7E46" w:rsidP="00EF7E46">
      <w:pPr>
        <w:pStyle w:val="a3"/>
        <w:spacing w:before="0" w:beforeAutospacing="0" w:after="0" w:afterAutospacing="0"/>
        <w:jc w:val="both"/>
        <w:rPr>
          <w:b/>
          <w:sz w:val="28"/>
          <w:szCs w:val="28"/>
        </w:rPr>
      </w:pPr>
      <w:r w:rsidRPr="00EF7E46">
        <w:rPr>
          <w:b/>
          <w:sz w:val="28"/>
          <w:szCs w:val="28"/>
        </w:rPr>
        <w:tab/>
        <w:t>Заходи щодо пожежної безпеки</w:t>
      </w:r>
    </w:p>
    <w:p w:rsidR="00EF7E46" w:rsidRPr="00EF7E46" w:rsidRDefault="00EF7E46" w:rsidP="00EF7E46">
      <w:pPr>
        <w:pStyle w:val="a3"/>
        <w:spacing w:before="0" w:beforeAutospacing="0" w:after="0" w:afterAutospacing="0"/>
        <w:jc w:val="both"/>
        <w:rPr>
          <w:sz w:val="28"/>
          <w:szCs w:val="28"/>
        </w:rPr>
      </w:pPr>
      <w:r w:rsidRPr="00EF7E46">
        <w:rPr>
          <w:sz w:val="28"/>
          <w:szCs w:val="28"/>
        </w:rPr>
        <w:tab/>
      </w:r>
      <w:r w:rsidR="004F53F0">
        <w:rPr>
          <w:sz w:val="28"/>
          <w:szCs w:val="28"/>
        </w:rPr>
        <w:t xml:space="preserve">Проектування ведеться з дотриманням протипожежних відстаней. </w:t>
      </w:r>
      <w:r w:rsidRPr="00EF7E46">
        <w:rPr>
          <w:sz w:val="28"/>
          <w:szCs w:val="28"/>
        </w:rPr>
        <w:t xml:space="preserve">На проектованій території забороняється розведення вогнищ, спалювання відходів. </w:t>
      </w:r>
    </w:p>
    <w:p w:rsidR="00851EB8" w:rsidRDefault="00EF7E46" w:rsidP="00EF7E46">
      <w:pPr>
        <w:pStyle w:val="a3"/>
        <w:spacing w:before="0" w:beforeAutospacing="0" w:after="0" w:afterAutospacing="0"/>
        <w:jc w:val="both"/>
        <w:rPr>
          <w:sz w:val="28"/>
          <w:szCs w:val="28"/>
        </w:rPr>
      </w:pPr>
      <w:r w:rsidRPr="00EF7E46">
        <w:rPr>
          <w:sz w:val="28"/>
          <w:szCs w:val="28"/>
        </w:rPr>
        <w:tab/>
        <w:t>Плануються завчасні заходи по недопущенню виникнення надзвичайних ситуацій техногенного характеру. З цією метою розроблені переліки заходів з попередження надзвичайних ситуацій окремих видів, які ре</w:t>
      </w:r>
      <w:r>
        <w:rPr>
          <w:sz w:val="28"/>
          <w:szCs w:val="28"/>
        </w:rPr>
        <w:t>гламентують поточну діяльність.</w:t>
      </w:r>
    </w:p>
    <w:p w:rsidR="004F53F0" w:rsidRDefault="004F53F0" w:rsidP="00EF7E46">
      <w:pPr>
        <w:pStyle w:val="a3"/>
        <w:spacing w:before="0" w:beforeAutospacing="0" w:after="0" w:afterAutospacing="0"/>
        <w:jc w:val="both"/>
        <w:rPr>
          <w:sz w:val="28"/>
          <w:szCs w:val="28"/>
        </w:rPr>
      </w:pPr>
    </w:p>
    <w:p w:rsidR="00851EB8" w:rsidRDefault="00EF7E46" w:rsidP="00851EB8">
      <w:pPr>
        <w:pStyle w:val="a3"/>
        <w:spacing w:before="0" w:beforeAutospacing="0" w:after="0" w:afterAutospacing="0"/>
        <w:ind w:firstLine="709"/>
        <w:jc w:val="both"/>
        <w:rPr>
          <w:b/>
          <w:sz w:val="28"/>
          <w:szCs w:val="28"/>
        </w:rPr>
      </w:pPr>
      <w:r>
        <w:rPr>
          <w:sz w:val="28"/>
          <w:szCs w:val="28"/>
        </w:rPr>
        <w:t>7.</w:t>
      </w:r>
      <w:r w:rsidRPr="00EF7E46">
        <w:rPr>
          <w:b/>
          <w:sz w:val="28"/>
          <w:szCs w:val="28"/>
        </w:rPr>
        <w:t>За</w:t>
      </w:r>
      <w:r w:rsidR="00851EB8">
        <w:rPr>
          <w:b/>
          <w:sz w:val="28"/>
          <w:szCs w:val="28"/>
        </w:rPr>
        <w:t>хисні заходи  цивільної оборони</w:t>
      </w:r>
    </w:p>
    <w:p w:rsidR="00EF7E46" w:rsidRPr="00851EB8" w:rsidRDefault="00EF7E46" w:rsidP="00851EB8">
      <w:pPr>
        <w:pStyle w:val="a3"/>
        <w:spacing w:before="0" w:beforeAutospacing="0" w:after="0" w:afterAutospacing="0"/>
        <w:ind w:firstLine="709"/>
        <w:jc w:val="both"/>
        <w:rPr>
          <w:b/>
          <w:sz w:val="28"/>
          <w:szCs w:val="28"/>
        </w:rPr>
      </w:pPr>
      <w:r w:rsidRPr="00EF7E46">
        <w:rPr>
          <w:sz w:val="28"/>
          <w:szCs w:val="28"/>
        </w:rPr>
        <w:t>Будівництво захисних споруд для населення на території проект</w:t>
      </w:r>
      <w:r>
        <w:rPr>
          <w:sz w:val="28"/>
          <w:szCs w:val="28"/>
        </w:rPr>
        <w:t>ування ДПТ не передбачене.</w:t>
      </w:r>
    </w:p>
    <w:p w:rsidR="00BC6A43" w:rsidRDefault="00EF7E46" w:rsidP="00851EB8">
      <w:pPr>
        <w:pStyle w:val="a3"/>
        <w:spacing w:before="0" w:beforeAutospacing="0" w:after="0" w:afterAutospacing="0"/>
        <w:ind w:firstLine="709"/>
        <w:jc w:val="both"/>
        <w:rPr>
          <w:sz w:val="28"/>
          <w:szCs w:val="28"/>
        </w:rPr>
      </w:pPr>
      <w:r w:rsidRPr="00EF7E46">
        <w:rPr>
          <w:sz w:val="28"/>
          <w:szCs w:val="28"/>
        </w:rPr>
        <w:t>Під час небезпеки евакуація працівників та відвідувачів запланованого об’єкту планується проводити власним автотранспортом або автобусами до найближчої споруди цивільного захисту, узгодженої з ДСНС Закарпатської  області.</w:t>
      </w:r>
    </w:p>
    <w:p w:rsidR="00EF7E46" w:rsidRPr="0059609E" w:rsidRDefault="00EF7E46" w:rsidP="00EF7E46">
      <w:pPr>
        <w:pStyle w:val="a3"/>
        <w:spacing w:before="0" w:beforeAutospacing="0" w:after="0" w:afterAutospacing="0"/>
        <w:jc w:val="both"/>
        <w:rPr>
          <w:sz w:val="28"/>
          <w:szCs w:val="28"/>
        </w:rPr>
      </w:pPr>
    </w:p>
    <w:p w:rsidR="00BC6A43" w:rsidRPr="0059609E" w:rsidRDefault="00BC6A43" w:rsidP="00EF7E46">
      <w:pPr>
        <w:spacing w:after="0" w:line="240" w:lineRule="auto"/>
        <w:jc w:val="both"/>
        <w:rPr>
          <w:rFonts w:ascii="Times New Roman" w:hAnsi="Times New Roman"/>
          <w:b/>
          <w:sz w:val="28"/>
          <w:szCs w:val="28"/>
        </w:rPr>
      </w:pPr>
      <w:r>
        <w:rPr>
          <w:rFonts w:ascii="Times New Roman" w:hAnsi="Times New Roman"/>
          <w:sz w:val="28"/>
          <w:szCs w:val="28"/>
        </w:rPr>
        <w:tab/>
      </w:r>
      <w:r w:rsidR="007D6730">
        <w:rPr>
          <w:rFonts w:ascii="Times New Roman" w:hAnsi="Times New Roman"/>
          <w:b/>
          <w:sz w:val="28"/>
          <w:szCs w:val="28"/>
        </w:rPr>
        <w:t>8.</w:t>
      </w:r>
      <w:r w:rsidRPr="0059609E">
        <w:rPr>
          <w:rFonts w:ascii="Times New Roman" w:hAnsi="Times New Roman"/>
          <w:b/>
          <w:sz w:val="28"/>
          <w:szCs w:val="28"/>
        </w:rPr>
        <w:t>Пропозиції щодо структури та змісту звіту пр</w:t>
      </w:r>
      <w:r w:rsidR="006253C8">
        <w:rPr>
          <w:rFonts w:ascii="Times New Roman" w:hAnsi="Times New Roman"/>
          <w:b/>
          <w:sz w:val="28"/>
          <w:szCs w:val="28"/>
        </w:rPr>
        <w:t>о стратегічну екологічну оцінку</w:t>
      </w:r>
    </w:p>
    <w:p w:rsidR="00BC6A43" w:rsidRPr="0059609E" w:rsidRDefault="00BC6A43" w:rsidP="00EF7E46">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Звіт про стратегічну екологічну оцінку міститиме таку інформацію:</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1) Основні цілі детального плану, його зв’язок з іншими документами державного планування;</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2) </w:t>
      </w:r>
      <w:r>
        <w:rPr>
          <w:rFonts w:ascii="Times New Roman" w:hAnsi="Times New Roman"/>
          <w:sz w:val="28"/>
          <w:szCs w:val="28"/>
        </w:rPr>
        <w:t>Х</w:t>
      </w:r>
      <w:r w:rsidRPr="0059609E">
        <w:rPr>
          <w:rFonts w:ascii="Times New Roman" w:hAnsi="Times New Roman"/>
          <w:sz w:val="28"/>
          <w:szCs w:val="28"/>
        </w:rPr>
        <w:t>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3) </w:t>
      </w:r>
      <w:r>
        <w:rPr>
          <w:rFonts w:ascii="Times New Roman" w:hAnsi="Times New Roman"/>
          <w:sz w:val="28"/>
          <w:szCs w:val="28"/>
        </w:rPr>
        <w:t>Х</w:t>
      </w:r>
      <w:r w:rsidRPr="0059609E">
        <w:rPr>
          <w:rFonts w:ascii="Times New Roman" w:hAnsi="Times New Roman"/>
          <w:sz w:val="28"/>
          <w:szCs w:val="28"/>
        </w:rPr>
        <w:t>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C6A43" w:rsidRPr="0059609E" w:rsidRDefault="00BC6A43" w:rsidP="00EF7E46">
      <w:pPr>
        <w:spacing w:after="0" w:line="240" w:lineRule="auto"/>
        <w:jc w:val="both"/>
        <w:rPr>
          <w:rFonts w:ascii="Times New Roman" w:hAnsi="Times New Roman"/>
          <w:sz w:val="28"/>
          <w:szCs w:val="28"/>
          <w:lang w:val="ru-RU"/>
        </w:rPr>
      </w:pPr>
      <w:r w:rsidRPr="0059609E">
        <w:rPr>
          <w:rFonts w:ascii="Times New Roman" w:hAnsi="Times New Roman"/>
          <w:sz w:val="28"/>
          <w:szCs w:val="28"/>
        </w:rPr>
        <w:t xml:space="preserve">4) </w:t>
      </w:r>
      <w:r>
        <w:rPr>
          <w:rFonts w:ascii="Times New Roman" w:hAnsi="Times New Roman"/>
          <w:sz w:val="28"/>
          <w:szCs w:val="28"/>
        </w:rPr>
        <w:t>Е</w:t>
      </w:r>
      <w:r w:rsidRPr="0059609E">
        <w:rPr>
          <w:rFonts w:ascii="Times New Roman" w:hAnsi="Times New Roman"/>
          <w:sz w:val="28"/>
          <w:szCs w:val="28"/>
        </w:rPr>
        <w:t>кологічні проблеми, у тому числі ризики впливу на здоров’я населення, які стосуються детального плану території</w:t>
      </w:r>
      <w:r w:rsidRPr="0059609E">
        <w:rPr>
          <w:rFonts w:ascii="Times New Roman" w:hAnsi="Times New Roman"/>
          <w:sz w:val="28"/>
          <w:szCs w:val="28"/>
          <w:lang w:val="ru-RU"/>
        </w:rPr>
        <w:t>;</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5) </w:t>
      </w:r>
      <w:r>
        <w:rPr>
          <w:rFonts w:ascii="Times New Roman" w:hAnsi="Times New Roman"/>
          <w:sz w:val="28"/>
          <w:szCs w:val="28"/>
        </w:rPr>
        <w:t>З</w:t>
      </w:r>
      <w:r w:rsidRPr="0059609E">
        <w:rPr>
          <w:rFonts w:ascii="Times New Roman" w:hAnsi="Times New Roman"/>
          <w:sz w:val="28"/>
          <w:szCs w:val="28"/>
        </w:rPr>
        <w:t>обов’язання у сфері охорони довкілля, у тому числі пов’язані із запобіганням негативному впливу на здоров’я населення, встановлені на  державному та місцевому рівнях, що стосуються детального плану території;</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6) </w:t>
      </w:r>
      <w:r>
        <w:rPr>
          <w:rFonts w:ascii="Times New Roman" w:hAnsi="Times New Roman"/>
          <w:sz w:val="28"/>
          <w:szCs w:val="28"/>
        </w:rPr>
        <w:t>З</w:t>
      </w:r>
      <w:r w:rsidRPr="0059609E">
        <w:rPr>
          <w:rFonts w:ascii="Times New Roman" w:hAnsi="Times New Roman"/>
          <w:sz w:val="28"/>
          <w:szCs w:val="28"/>
        </w:rPr>
        <w:t>аходи, що передбачається вжити для запобігання, зменшення та пом’якшення негативних наслідків виконання детального плану території;</w:t>
      </w:r>
    </w:p>
    <w:p w:rsidR="00BC6A43" w:rsidRPr="0059609E"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7) </w:t>
      </w:r>
      <w:r>
        <w:rPr>
          <w:rFonts w:ascii="Times New Roman" w:hAnsi="Times New Roman"/>
          <w:sz w:val="28"/>
          <w:szCs w:val="28"/>
        </w:rPr>
        <w:t>О</w:t>
      </w:r>
      <w:r w:rsidRPr="0059609E">
        <w:rPr>
          <w:rFonts w:ascii="Times New Roman" w:hAnsi="Times New Roman"/>
          <w:sz w:val="28"/>
          <w:szCs w:val="28"/>
        </w:rPr>
        <w:t>бґрунтування вибору виправданих альтернатив, якщо такі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C6A43" w:rsidRDefault="00BC6A43" w:rsidP="00EF7E46">
      <w:pPr>
        <w:spacing w:after="0" w:line="240" w:lineRule="auto"/>
        <w:jc w:val="both"/>
        <w:rPr>
          <w:rFonts w:ascii="Times New Roman" w:hAnsi="Times New Roman"/>
          <w:sz w:val="28"/>
          <w:szCs w:val="28"/>
        </w:rPr>
      </w:pPr>
      <w:r w:rsidRPr="0059609E">
        <w:rPr>
          <w:rFonts w:ascii="Times New Roman" w:hAnsi="Times New Roman"/>
          <w:sz w:val="28"/>
          <w:szCs w:val="28"/>
        </w:rPr>
        <w:t xml:space="preserve">8) </w:t>
      </w:r>
      <w:r>
        <w:rPr>
          <w:rFonts w:ascii="Times New Roman" w:hAnsi="Times New Roman"/>
          <w:sz w:val="28"/>
          <w:szCs w:val="28"/>
        </w:rPr>
        <w:t>З</w:t>
      </w:r>
      <w:r w:rsidRPr="0059609E">
        <w:rPr>
          <w:rFonts w:ascii="Times New Roman" w:hAnsi="Times New Roman"/>
          <w:sz w:val="28"/>
          <w:szCs w:val="28"/>
        </w:rPr>
        <w:t>аходи, передбачені для здійснення моніторингу наслідків виконання детального плану території для довкілля, у тому числі для здоров’я населення.</w:t>
      </w:r>
    </w:p>
    <w:p w:rsidR="006F7C4A" w:rsidRPr="0059609E" w:rsidRDefault="006F7C4A" w:rsidP="00EF7E46">
      <w:pPr>
        <w:spacing w:after="0" w:line="240" w:lineRule="auto"/>
        <w:jc w:val="both"/>
        <w:rPr>
          <w:rFonts w:ascii="Times New Roman" w:hAnsi="Times New Roman"/>
          <w:sz w:val="28"/>
          <w:szCs w:val="28"/>
        </w:rPr>
      </w:pPr>
    </w:p>
    <w:p w:rsidR="004E7DA1" w:rsidRDefault="006F7C4A" w:rsidP="0059609E">
      <w:pPr>
        <w:spacing w:after="0" w:line="240" w:lineRule="auto"/>
        <w:jc w:val="both"/>
        <w:rPr>
          <w:rFonts w:ascii="Times New Roman" w:hAnsi="Times New Roman"/>
          <w:b/>
          <w:sz w:val="28"/>
          <w:szCs w:val="28"/>
        </w:rPr>
      </w:pPr>
      <w:r>
        <w:rPr>
          <w:rFonts w:ascii="Times New Roman" w:hAnsi="Times New Roman"/>
          <w:b/>
          <w:sz w:val="28"/>
          <w:szCs w:val="28"/>
        </w:rPr>
        <w:tab/>
      </w:r>
    </w:p>
    <w:p w:rsidR="004E7DA1" w:rsidRDefault="004E7DA1" w:rsidP="0059609E">
      <w:pPr>
        <w:spacing w:after="0" w:line="240" w:lineRule="auto"/>
        <w:jc w:val="both"/>
        <w:rPr>
          <w:rFonts w:ascii="Times New Roman" w:hAnsi="Times New Roman"/>
          <w:b/>
          <w:sz w:val="28"/>
          <w:szCs w:val="28"/>
        </w:rPr>
      </w:pPr>
    </w:p>
    <w:p w:rsidR="007273B9" w:rsidRPr="007273B9" w:rsidRDefault="00BC6A43" w:rsidP="0059609E">
      <w:pPr>
        <w:spacing w:after="0" w:line="240" w:lineRule="auto"/>
        <w:jc w:val="both"/>
        <w:rPr>
          <w:rFonts w:ascii="Times New Roman" w:hAnsi="Times New Roman"/>
          <w:b/>
          <w:sz w:val="28"/>
          <w:szCs w:val="28"/>
        </w:rPr>
      </w:pPr>
      <w:r w:rsidRPr="0095464C">
        <w:rPr>
          <w:rFonts w:ascii="Times New Roman" w:hAnsi="Times New Roman"/>
          <w:b/>
          <w:sz w:val="28"/>
          <w:szCs w:val="28"/>
        </w:rPr>
        <w:lastRenderedPageBreak/>
        <w:t>9. Орган, до якого подаються зауваження і п</w:t>
      </w:r>
      <w:r w:rsidR="007273B9">
        <w:rPr>
          <w:rFonts w:ascii="Times New Roman" w:hAnsi="Times New Roman"/>
          <w:b/>
          <w:sz w:val="28"/>
          <w:szCs w:val="28"/>
        </w:rPr>
        <w:t>ропозиції, та строки їх подання</w:t>
      </w:r>
    </w:p>
    <w:p w:rsidR="00BC6A43" w:rsidRPr="0059609E" w:rsidRDefault="00BC6A43" w:rsidP="007273B9">
      <w:pPr>
        <w:spacing w:after="0" w:line="240" w:lineRule="auto"/>
        <w:ind w:firstLine="708"/>
        <w:jc w:val="both"/>
        <w:rPr>
          <w:rFonts w:ascii="Times New Roman" w:hAnsi="Times New Roman"/>
          <w:sz w:val="28"/>
          <w:szCs w:val="28"/>
        </w:rPr>
      </w:pPr>
      <w:r w:rsidRPr="0059609E">
        <w:rPr>
          <w:rFonts w:ascii="Times New Roman" w:hAnsi="Times New Roman"/>
          <w:sz w:val="28"/>
          <w:szCs w:val="28"/>
        </w:rPr>
        <w:t xml:space="preserve">Зауваження та пропозиції подавати </w:t>
      </w:r>
      <w:r w:rsidR="007273B9">
        <w:rPr>
          <w:rFonts w:ascii="Times New Roman" w:hAnsi="Times New Roman"/>
          <w:sz w:val="28"/>
          <w:szCs w:val="28"/>
        </w:rPr>
        <w:t>до відділу містобудування та архітектури Ужгородської районної державної адміністрації.</w:t>
      </w:r>
    </w:p>
    <w:p w:rsidR="006328E4" w:rsidRPr="008D442F" w:rsidRDefault="00BC6A43" w:rsidP="006328E4">
      <w:pPr>
        <w:spacing w:after="0" w:line="240" w:lineRule="auto"/>
        <w:jc w:val="both"/>
        <w:rPr>
          <w:rFonts w:ascii="Times New Roman" w:hAnsi="Times New Roman"/>
          <w:b/>
          <w:sz w:val="24"/>
          <w:szCs w:val="24"/>
          <w:lang w:val="ru-RU"/>
        </w:rPr>
      </w:pPr>
      <w:r w:rsidRPr="006F7C4A">
        <w:rPr>
          <w:rFonts w:ascii="Times New Roman" w:hAnsi="Times New Roman"/>
          <w:sz w:val="28"/>
          <w:szCs w:val="28"/>
        </w:rPr>
        <w:tab/>
        <w:t xml:space="preserve">Відповідальна особа: </w:t>
      </w:r>
      <w:r w:rsidR="00846F46">
        <w:rPr>
          <w:rFonts w:ascii="Times New Roman" w:hAnsi="Times New Roman"/>
          <w:sz w:val="28"/>
          <w:szCs w:val="28"/>
        </w:rPr>
        <w:t xml:space="preserve"> </w:t>
      </w:r>
      <w:r w:rsidR="00846F46" w:rsidRPr="00846F46">
        <w:rPr>
          <w:rFonts w:ascii="Times New Roman" w:hAnsi="Times New Roman"/>
          <w:sz w:val="28"/>
          <w:szCs w:val="28"/>
        </w:rPr>
        <w:t>Денис Г.М. –</w:t>
      </w:r>
      <w:r w:rsidR="008D442F" w:rsidRPr="008D442F">
        <w:rPr>
          <w:rFonts w:ascii="Times New Roman" w:hAnsi="Times New Roman"/>
          <w:sz w:val="28"/>
          <w:szCs w:val="28"/>
        </w:rPr>
        <w:t xml:space="preserve"> </w:t>
      </w:r>
      <w:r w:rsidR="00846F46" w:rsidRPr="00846F46">
        <w:rPr>
          <w:rFonts w:ascii="Times New Roman" w:hAnsi="Times New Roman"/>
          <w:sz w:val="28"/>
          <w:szCs w:val="28"/>
        </w:rPr>
        <w:t xml:space="preserve">начальник </w:t>
      </w:r>
      <w:r w:rsidR="007273B9">
        <w:rPr>
          <w:rFonts w:ascii="Times New Roman" w:hAnsi="Times New Roman"/>
          <w:sz w:val="28"/>
          <w:szCs w:val="28"/>
        </w:rPr>
        <w:t>відділ</w:t>
      </w:r>
      <w:r w:rsidR="00846F46" w:rsidRPr="00846F46">
        <w:rPr>
          <w:rFonts w:ascii="Times New Roman" w:hAnsi="Times New Roman"/>
          <w:sz w:val="28"/>
          <w:szCs w:val="28"/>
        </w:rPr>
        <w:t>у</w:t>
      </w:r>
      <w:r w:rsidR="007273B9">
        <w:rPr>
          <w:rFonts w:ascii="Times New Roman" w:hAnsi="Times New Roman"/>
          <w:sz w:val="28"/>
          <w:szCs w:val="28"/>
        </w:rPr>
        <w:t xml:space="preserve"> містоб</w:t>
      </w:r>
      <w:r w:rsidR="008D442F">
        <w:rPr>
          <w:rFonts w:ascii="Times New Roman" w:hAnsi="Times New Roman"/>
          <w:sz w:val="28"/>
          <w:szCs w:val="28"/>
        </w:rPr>
        <w:t>удування та архітектури</w:t>
      </w:r>
      <w:r w:rsidR="00577E3E">
        <w:rPr>
          <w:rFonts w:ascii="Times New Roman" w:hAnsi="Times New Roman"/>
          <w:sz w:val="28"/>
          <w:szCs w:val="28"/>
          <w:lang w:val="ru-RU"/>
        </w:rPr>
        <w:t>,</w:t>
      </w:r>
      <w:r w:rsidR="008D442F" w:rsidRPr="008D442F">
        <w:t xml:space="preserve"> </w:t>
      </w:r>
      <w:r w:rsidR="008D442F" w:rsidRPr="00577E3E">
        <w:rPr>
          <w:rFonts w:ascii="Times New Roman" w:hAnsi="Times New Roman"/>
          <w:sz w:val="28"/>
          <w:szCs w:val="28"/>
        </w:rPr>
        <w:t>тел. (0312) 61-</w:t>
      </w:r>
      <w:r w:rsidR="004E7DA1">
        <w:rPr>
          <w:rFonts w:ascii="Times New Roman" w:hAnsi="Times New Roman"/>
          <w:sz w:val="28"/>
          <w:szCs w:val="28"/>
        </w:rPr>
        <w:t>29</w:t>
      </w:r>
      <w:r w:rsidR="008D442F" w:rsidRPr="00577E3E">
        <w:rPr>
          <w:rFonts w:ascii="Times New Roman" w:hAnsi="Times New Roman"/>
          <w:sz w:val="28"/>
          <w:szCs w:val="28"/>
        </w:rPr>
        <w:t>-</w:t>
      </w:r>
      <w:r w:rsidR="004E7DA1">
        <w:rPr>
          <w:rFonts w:ascii="Times New Roman" w:hAnsi="Times New Roman"/>
          <w:sz w:val="28"/>
          <w:szCs w:val="28"/>
        </w:rPr>
        <w:t>17.</w:t>
      </w:r>
    </w:p>
    <w:p w:rsidR="00BC6A43" w:rsidRPr="006F7C4A" w:rsidRDefault="00BC6A43" w:rsidP="0059609E">
      <w:pPr>
        <w:spacing w:after="0"/>
        <w:jc w:val="both"/>
        <w:rPr>
          <w:rFonts w:ascii="Times New Roman" w:hAnsi="Times New Roman"/>
          <w:sz w:val="28"/>
          <w:szCs w:val="28"/>
        </w:rPr>
      </w:pPr>
    </w:p>
    <w:p w:rsidR="00BC6A43" w:rsidRDefault="00BC6A43" w:rsidP="00C7222C">
      <w:pPr>
        <w:jc w:val="both"/>
        <w:rPr>
          <w:rFonts w:ascii="Times New Roman" w:hAnsi="Times New Roman"/>
          <w:sz w:val="28"/>
          <w:szCs w:val="28"/>
        </w:rPr>
      </w:pPr>
      <w:r w:rsidRPr="006F7C4A">
        <w:rPr>
          <w:rFonts w:ascii="Times New Roman" w:hAnsi="Times New Roman"/>
          <w:sz w:val="28"/>
          <w:szCs w:val="28"/>
        </w:rPr>
        <w:tab/>
        <w:t>Строк подання зауважень</w:t>
      </w:r>
      <w:r w:rsidR="006253C8">
        <w:rPr>
          <w:rFonts w:ascii="Times New Roman" w:hAnsi="Times New Roman"/>
          <w:sz w:val="28"/>
          <w:szCs w:val="28"/>
        </w:rPr>
        <w:t xml:space="preserve"> і пропозицій становить 15 днів</w:t>
      </w:r>
      <w:r w:rsidRPr="006F7C4A">
        <w:rPr>
          <w:rFonts w:ascii="Times New Roman" w:hAnsi="Times New Roman"/>
          <w:sz w:val="28"/>
          <w:szCs w:val="28"/>
        </w:rPr>
        <w:t>.</w:t>
      </w:r>
    </w:p>
    <w:p w:rsidR="006F7C4A" w:rsidRPr="006F7C4A" w:rsidRDefault="006F7C4A" w:rsidP="00C7222C">
      <w:pPr>
        <w:jc w:val="both"/>
        <w:rPr>
          <w:rFonts w:ascii="Times New Roman" w:hAnsi="Times New Roman"/>
          <w:sz w:val="28"/>
          <w:szCs w:val="28"/>
        </w:rPr>
      </w:pPr>
    </w:p>
    <w:p w:rsidR="00BC6A43" w:rsidRDefault="00BC6A43" w:rsidP="00C7222C">
      <w:pPr>
        <w:jc w:val="both"/>
        <w:rPr>
          <w:rFonts w:ascii="Times New Roman" w:hAnsi="Times New Roman"/>
          <w:sz w:val="28"/>
          <w:szCs w:val="28"/>
        </w:rPr>
      </w:pPr>
      <w:r w:rsidRPr="0059609E">
        <w:rPr>
          <w:rFonts w:ascii="Times New Roman" w:hAnsi="Times New Roman"/>
          <w:sz w:val="28"/>
          <w:szCs w:val="28"/>
        </w:rPr>
        <w:tab/>
      </w:r>
    </w:p>
    <w:sectPr w:rsidR="00BC6A43" w:rsidSect="00846F4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19B8"/>
    <w:multiLevelType w:val="singleLevel"/>
    <w:tmpl w:val="B766418E"/>
    <w:lvl w:ilvl="0">
      <w:start w:val="11"/>
      <w:numFmt w:val="bullet"/>
      <w:lvlText w:val="-"/>
      <w:lvlJc w:val="left"/>
      <w:pPr>
        <w:tabs>
          <w:tab w:val="num" w:pos="1080"/>
        </w:tabs>
        <w:ind w:left="1080" w:hanging="360"/>
      </w:pPr>
      <w:rPr>
        <w:rFonts w:hint="default"/>
      </w:rPr>
    </w:lvl>
  </w:abstractNum>
  <w:abstractNum w:abstractNumId="1" w15:restartNumberingAfterBreak="0">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17404A3"/>
    <w:multiLevelType w:val="hybridMultilevel"/>
    <w:tmpl w:val="4760C5F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46446604"/>
    <w:multiLevelType w:val="hybridMultilevel"/>
    <w:tmpl w:val="EF94BA3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5E0418C"/>
    <w:multiLevelType w:val="hybridMultilevel"/>
    <w:tmpl w:val="8F24C602"/>
    <w:lvl w:ilvl="0" w:tplc="04220001">
      <w:start w:val="1"/>
      <w:numFmt w:val="bullet"/>
      <w:lvlText w:val=""/>
      <w:lvlJc w:val="left"/>
      <w:pPr>
        <w:ind w:left="720" w:hanging="360"/>
      </w:pPr>
      <w:rPr>
        <w:rFonts w:ascii="Symbol" w:hAnsi="Symbol" w:hint="default"/>
      </w:rPr>
    </w:lvl>
    <w:lvl w:ilvl="1" w:tplc="84C6293C">
      <w:start w:val="2"/>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A5A4D7F"/>
    <w:multiLevelType w:val="hybridMultilevel"/>
    <w:tmpl w:val="A01494F0"/>
    <w:lvl w:ilvl="0" w:tplc="5BC63A0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BF"/>
    <w:rsid w:val="000163A3"/>
    <w:rsid w:val="00016878"/>
    <w:rsid w:val="00024FEF"/>
    <w:rsid w:val="00043D50"/>
    <w:rsid w:val="000505A3"/>
    <w:rsid w:val="00064635"/>
    <w:rsid w:val="00073CAB"/>
    <w:rsid w:val="000769CD"/>
    <w:rsid w:val="00083D7C"/>
    <w:rsid w:val="000A1485"/>
    <w:rsid w:val="000A39D9"/>
    <w:rsid w:val="000A6C62"/>
    <w:rsid w:val="000B7B10"/>
    <w:rsid w:val="000D3547"/>
    <w:rsid w:val="000E5B78"/>
    <w:rsid w:val="000F1D79"/>
    <w:rsid w:val="000F56D4"/>
    <w:rsid w:val="000F7A47"/>
    <w:rsid w:val="00101527"/>
    <w:rsid w:val="001214AB"/>
    <w:rsid w:val="00126B21"/>
    <w:rsid w:val="00133BB1"/>
    <w:rsid w:val="0016759E"/>
    <w:rsid w:val="00186CD8"/>
    <w:rsid w:val="001A396E"/>
    <w:rsid w:val="0024260A"/>
    <w:rsid w:val="0024435A"/>
    <w:rsid w:val="002456D1"/>
    <w:rsid w:val="002459A5"/>
    <w:rsid w:val="00251AE4"/>
    <w:rsid w:val="00257DB6"/>
    <w:rsid w:val="00273866"/>
    <w:rsid w:val="00284C9C"/>
    <w:rsid w:val="002E6FF9"/>
    <w:rsid w:val="00335AE0"/>
    <w:rsid w:val="00341347"/>
    <w:rsid w:val="00350D38"/>
    <w:rsid w:val="003D4946"/>
    <w:rsid w:val="003F05EE"/>
    <w:rsid w:val="00400809"/>
    <w:rsid w:val="004207F9"/>
    <w:rsid w:val="004215A9"/>
    <w:rsid w:val="0043045C"/>
    <w:rsid w:val="00431B3B"/>
    <w:rsid w:val="00443670"/>
    <w:rsid w:val="004464B9"/>
    <w:rsid w:val="00451CC1"/>
    <w:rsid w:val="004606BD"/>
    <w:rsid w:val="004817E9"/>
    <w:rsid w:val="004D2CCE"/>
    <w:rsid w:val="004E7DA1"/>
    <w:rsid w:val="004F12CC"/>
    <w:rsid w:val="004F53F0"/>
    <w:rsid w:val="004F7149"/>
    <w:rsid w:val="005029AB"/>
    <w:rsid w:val="005146A6"/>
    <w:rsid w:val="00515C96"/>
    <w:rsid w:val="005169B8"/>
    <w:rsid w:val="00521258"/>
    <w:rsid w:val="005344D9"/>
    <w:rsid w:val="005538B8"/>
    <w:rsid w:val="00577E3E"/>
    <w:rsid w:val="0059609E"/>
    <w:rsid w:val="005A37D6"/>
    <w:rsid w:val="005A46D5"/>
    <w:rsid w:val="005B7BEB"/>
    <w:rsid w:val="005D7B47"/>
    <w:rsid w:val="005E5E2D"/>
    <w:rsid w:val="00607AF8"/>
    <w:rsid w:val="00612E67"/>
    <w:rsid w:val="006253C8"/>
    <w:rsid w:val="006328E4"/>
    <w:rsid w:val="00632FD0"/>
    <w:rsid w:val="006470C0"/>
    <w:rsid w:val="00676DFB"/>
    <w:rsid w:val="0068556F"/>
    <w:rsid w:val="0068571E"/>
    <w:rsid w:val="006A617E"/>
    <w:rsid w:val="006D6C04"/>
    <w:rsid w:val="006E5F69"/>
    <w:rsid w:val="006F7C4A"/>
    <w:rsid w:val="00700FB8"/>
    <w:rsid w:val="00703173"/>
    <w:rsid w:val="007273B9"/>
    <w:rsid w:val="007405F0"/>
    <w:rsid w:val="00763A66"/>
    <w:rsid w:val="007676F8"/>
    <w:rsid w:val="00770442"/>
    <w:rsid w:val="007C7392"/>
    <w:rsid w:val="007D6730"/>
    <w:rsid w:val="007F6CD8"/>
    <w:rsid w:val="00802EC9"/>
    <w:rsid w:val="008059E6"/>
    <w:rsid w:val="008132AF"/>
    <w:rsid w:val="00821371"/>
    <w:rsid w:val="008402EA"/>
    <w:rsid w:val="00846F46"/>
    <w:rsid w:val="00851EB8"/>
    <w:rsid w:val="00890183"/>
    <w:rsid w:val="00894812"/>
    <w:rsid w:val="008B3FD2"/>
    <w:rsid w:val="008C00A1"/>
    <w:rsid w:val="008C00F3"/>
    <w:rsid w:val="008D37B3"/>
    <w:rsid w:val="008D442F"/>
    <w:rsid w:val="008E098B"/>
    <w:rsid w:val="008E0D1F"/>
    <w:rsid w:val="009042D2"/>
    <w:rsid w:val="009127C5"/>
    <w:rsid w:val="009204F7"/>
    <w:rsid w:val="00934707"/>
    <w:rsid w:val="009348E0"/>
    <w:rsid w:val="00947858"/>
    <w:rsid w:val="0095464C"/>
    <w:rsid w:val="009A7602"/>
    <w:rsid w:val="009B7CA5"/>
    <w:rsid w:val="009C782A"/>
    <w:rsid w:val="009D0645"/>
    <w:rsid w:val="009F4E7C"/>
    <w:rsid w:val="00A123FF"/>
    <w:rsid w:val="00A20708"/>
    <w:rsid w:val="00A25E61"/>
    <w:rsid w:val="00A26BD6"/>
    <w:rsid w:val="00A375C7"/>
    <w:rsid w:val="00A37753"/>
    <w:rsid w:val="00A839D8"/>
    <w:rsid w:val="00A918A2"/>
    <w:rsid w:val="00A92EA0"/>
    <w:rsid w:val="00A94D94"/>
    <w:rsid w:val="00AB195F"/>
    <w:rsid w:val="00AB36AC"/>
    <w:rsid w:val="00AF273A"/>
    <w:rsid w:val="00AF6747"/>
    <w:rsid w:val="00AF7846"/>
    <w:rsid w:val="00AF7972"/>
    <w:rsid w:val="00B07FF7"/>
    <w:rsid w:val="00B22954"/>
    <w:rsid w:val="00B40B2C"/>
    <w:rsid w:val="00B509FE"/>
    <w:rsid w:val="00B80ACA"/>
    <w:rsid w:val="00B83B66"/>
    <w:rsid w:val="00B91267"/>
    <w:rsid w:val="00BC2916"/>
    <w:rsid w:val="00BC2B91"/>
    <w:rsid w:val="00BC6A43"/>
    <w:rsid w:val="00BD01ED"/>
    <w:rsid w:val="00C01AB8"/>
    <w:rsid w:val="00C1023D"/>
    <w:rsid w:val="00C23109"/>
    <w:rsid w:val="00C47B5C"/>
    <w:rsid w:val="00C641AD"/>
    <w:rsid w:val="00C6605E"/>
    <w:rsid w:val="00C7222C"/>
    <w:rsid w:val="00CD704B"/>
    <w:rsid w:val="00CF06BF"/>
    <w:rsid w:val="00D2069C"/>
    <w:rsid w:val="00D4567C"/>
    <w:rsid w:val="00D5036B"/>
    <w:rsid w:val="00D54259"/>
    <w:rsid w:val="00D6193D"/>
    <w:rsid w:val="00D63ABA"/>
    <w:rsid w:val="00D84854"/>
    <w:rsid w:val="00D943F8"/>
    <w:rsid w:val="00DA71DA"/>
    <w:rsid w:val="00DB6D2B"/>
    <w:rsid w:val="00DC43F0"/>
    <w:rsid w:val="00DD00C6"/>
    <w:rsid w:val="00DD5FE6"/>
    <w:rsid w:val="00DE4A2C"/>
    <w:rsid w:val="00DE617C"/>
    <w:rsid w:val="00DF3342"/>
    <w:rsid w:val="00E01996"/>
    <w:rsid w:val="00E0417D"/>
    <w:rsid w:val="00E13886"/>
    <w:rsid w:val="00E16A40"/>
    <w:rsid w:val="00E22797"/>
    <w:rsid w:val="00E3795C"/>
    <w:rsid w:val="00E437D6"/>
    <w:rsid w:val="00E8336C"/>
    <w:rsid w:val="00E83EC1"/>
    <w:rsid w:val="00EF2175"/>
    <w:rsid w:val="00EF30E0"/>
    <w:rsid w:val="00EF7E46"/>
    <w:rsid w:val="00F011A2"/>
    <w:rsid w:val="00F148FF"/>
    <w:rsid w:val="00F20518"/>
    <w:rsid w:val="00F35444"/>
    <w:rsid w:val="00F50B09"/>
    <w:rsid w:val="00F75FAE"/>
    <w:rsid w:val="00FA3501"/>
    <w:rsid w:val="00FA40FC"/>
    <w:rsid w:val="00FA6AB3"/>
    <w:rsid w:val="00FA7728"/>
    <w:rsid w:val="00FB1E05"/>
    <w:rsid w:val="00FD355D"/>
    <w:rsid w:val="00FD4512"/>
    <w:rsid w:val="00FF3F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BDEF65-B7C9-4738-B70C-D4616680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9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basedOn w:val="a0"/>
    <w:uiPriority w:val="99"/>
    <w:qFormat/>
    <w:locked/>
    <w:rsid w:val="00273866"/>
    <w:rPr>
      <w:rFonts w:cs="Times New Roman"/>
      <w:b/>
    </w:rPr>
  </w:style>
  <w:style w:type="paragraph" w:styleId="a6">
    <w:name w:val="List Paragraph"/>
    <w:basedOn w:val="a"/>
    <w:uiPriority w:val="34"/>
    <w:qFormat/>
    <w:rsid w:val="0060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42198">
      <w:bodyDiv w:val="1"/>
      <w:marLeft w:val="0"/>
      <w:marRight w:val="0"/>
      <w:marTop w:val="0"/>
      <w:marBottom w:val="0"/>
      <w:divBdr>
        <w:top w:val="none" w:sz="0" w:space="0" w:color="auto"/>
        <w:left w:val="none" w:sz="0" w:space="0" w:color="auto"/>
        <w:bottom w:val="none" w:sz="0" w:space="0" w:color="auto"/>
        <w:right w:val="none" w:sz="0" w:space="0" w:color="auto"/>
      </w:divBdr>
    </w:div>
    <w:div w:id="1415858147">
      <w:bodyDiv w:val="1"/>
      <w:marLeft w:val="0"/>
      <w:marRight w:val="0"/>
      <w:marTop w:val="0"/>
      <w:marBottom w:val="0"/>
      <w:divBdr>
        <w:top w:val="none" w:sz="0" w:space="0" w:color="auto"/>
        <w:left w:val="none" w:sz="0" w:space="0" w:color="auto"/>
        <w:bottom w:val="none" w:sz="0" w:space="0" w:color="auto"/>
        <w:right w:val="none" w:sz="0" w:space="0" w:color="auto"/>
      </w:divBdr>
    </w:div>
    <w:div w:id="1521233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2424-A7B9-4874-B93D-56A2152E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7685</Words>
  <Characters>4381</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2021-09-27T10:14:00Z</dcterms:created>
  <dcterms:modified xsi:type="dcterms:W3CDTF">2021-09-27T10:14:00Z</dcterms:modified>
</cp:coreProperties>
</file>