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D924F7" w:rsidRDefault="00B1703F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579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D924F7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D924F7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924F7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62642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5E49DB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5E49DB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E49D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D924F7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D924F7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924F7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D924F7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D924F7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382CB5" w:rsidRPr="00382CB5">
        <w:rPr>
          <w:rFonts w:ascii="Times New Roman CYR" w:hAnsi="Times New Roman CYR" w:cs="Times New Roman CYR"/>
          <w:sz w:val="28"/>
          <w:szCs w:val="28"/>
          <w:u w:val="single"/>
        </w:rPr>
        <w:t>30.05.2022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D924F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D924F7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D924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924F7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</w:t>
      </w:r>
      <w:r w:rsidR="00382CB5" w:rsidRPr="00382CB5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Pr="00D924F7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D924F7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924F7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BA4A5C" w:rsidRPr="00D924F7" w:rsidRDefault="00884FB0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444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351E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утворення комісії з розгляду питань погодження відключення споживачів від електроенергії</w:t>
      </w:r>
    </w:p>
    <w:p w:rsidR="00343CD2" w:rsidRPr="0062642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:rsidR="00B42E75" w:rsidRPr="0062642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D924F7">
        <w:rPr>
          <w:noProof w:val="0"/>
          <w:color w:val="000000"/>
          <w:sz w:val="28"/>
          <w:szCs w:val="28"/>
          <w:lang w:eastAsia="uk-UA"/>
        </w:rPr>
        <w:t xml:space="preserve">Відповідно </w:t>
      </w:r>
      <w:r w:rsidRPr="00351ED8">
        <w:rPr>
          <w:noProof w:val="0"/>
          <w:color w:val="000000"/>
          <w:sz w:val="28"/>
          <w:szCs w:val="28"/>
          <w:lang w:eastAsia="uk-UA"/>
        </w:rPr>
        <w:t xml:space="preserve">до </w:t>
      </w:r>
      <w:r w:rsidR="002226C2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351ED8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351ED8">
        <w:rPr>
          <w:sz w:val="28"/>
          <w:szCs w:val="28"/>
        </w:rPr>
        <w:t xml:space="preserve">, </w:t>
      </w:r>
      <w:r w:rsidR="002226C2">
        <w:rPr>
          <w:sz w:val="28"/>
          <w:szCs w:val="28"/>
          <w:lang w:val="uk-UA"/>
        </w:rPr>
        <w:t xml:space="preserve">Закону України </w:t>
      </w:r>
      <w:r w:rsidR="00351ED8" w:rsidRPr="00351ED8">
        <w:rPr>
          <w:sz w:val="28"/>
          <w:szCs w:val="28"/>
        </w:rPr>
        <w:t>„Про ринок електричної енергії”</w:t>
      </w:r>
      <w:bookmarkEnd w:id="0"/>
      <w:r w:rsidR="00351ED8" w:rsidRPr="00351ED8">
        <w:rPr>
          <w:sz w:val="28"/>
          <w:szCs w:val="28"/>
        </w:rPr>
        <w:t>, указів Президента України від 24 лютого 2022 року № 64/2022 „Про введення воєнного стану в Україні” (із змінами),</w:t>
      </w:r>
      <w:r w:rsidR="002226C2">
        <w:rPr>
          <w:sz w:val="28"/>
          <w:szCs w:val="28"/>
          <w:lang w:val="uk-UA"/>
        </w:rPr>
        <w:t xml:space="preserve"> </w:t>
      </w:r>
      <w:r w:rsidR="00351ED8" w:rsidRPr="00351ED8">
        <w:rPr>
          <w:sz w:val="28"/>
          <w:szCs w:val="28"/>
        </w:rPr>
        <w:t xml:space="preserve">№ 68/2022 „Про утворення військових адміністрацій”, </w:t>
      </w:r>
      <w:r w:rsidR="002226C2">
        <w:rPr>
          <w:sz w:val="28"/>
          <w:szCs w:val="28"/>
          <w:lang w:val="uk-UA"/>
        </w:rPr>
        <w:t>Закону України №2263-</w:t>
      </w:r>
      <w:r w:rsidR="002226C2">
        <w:rPr>
          <w:sz w:val="28"/>
          <w:szCs w:val="28"/>
          <w:lang w:val="en-US"/>
        </w:rPr>
        <w:t>IX</w:t>
      </w:r>
      <w:r w:rsidR="002226C2">
        <w:rPr>
          <w:sz w:val="28"/>
          <w:szCs w:val="28"/>
          <w:lang w:val="uk-UA"/>
        </w:rPr>
        <w:t xml:space="preserve"> від 22.05.2022 </w:t>
      </w:r>
      <w:r w:rsidR="002226C2" w:rsidRPr="00351ED8">
        <w:rPr>
          <w:sz w:val="28"/>
          <w:szCs w:val="28"/>
        </w:rPr>
        <w:t>„</w:t>
      </w:r>
      <w:r w:rsidR="002226C2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2226C2" w:rsidRPr="00351ED8">
        <w:rPr>
          <w:sz w:val="28"/>
          <w:szCs w:val="28"/>
        </w:rPr>
        <w:t>”</w:t>
      </w:r>
      <w:r w:rsidR="002226C2">
        <w:rPr>
          <w:sz w:val="28"/>
          <w:szCs w:val="28"/>
          <w:lang w:val="uk-UA"/>
        </w:rPr>
        <w:t xml:space="preserve"> </w:t>
      </w:r>
      <w:r w:rsidR="00351ED8" w:rsidRPr="00351ED8">
        <w:rPr>
          <w:sz w:val="28"/>
          <w:szCs w:val="28"/>
        </w:rPr>
        <w:t>Правил роздрібного ринку електричної енергії, затверджених НКРЕКП від 14 березня 2018 року</w:t>
      </w:r>
      <w:r w:rsidR="002226C2">
        <w:rPr>
          <w:sz w:val="28"/>
          <w:szCs w:val="28"/>
          <w:lang w:val="uk-UA"/>
        </w:rPr>
        <w:t xml:space="preserve"> </w:t>
      </w:r>
      <w:r w:rsidR="00351ED8" w:rsidRPr="00351ED8">
        <w:rPr>
          <w:sz w:val="28"/>
          <w:szCs w:val="28"/>
        </w:rPr>
        <w:t xml:space="preserve">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13 квітня 2022 року № 148, зареєстрованого в Міністерстві юстиції України 22 квітня 2022 року за № 441/37777 (далі – Положення), </w:t>
      </w:r>
      <w:r w:rsidR="002226C2">
        <w:rPr>
          <w:sz w:val="28"/>
          <w:szCs w:val="28"/>
          <w:lang w:val="uk-UA"/>
        </w:rPr>
        <w:t xml:space="preserve">розпорядження Закарпатської обласної військової адміністрації 24.05.2022 №206, </w:t>
      </w:r>
      <w:r w:rsidR="00351ED8" w:rsidRPr="00351ED8">
        <w:rPr>
          <w:sz w:val="28"/>
          <w:szCs w:val="28"/>
        </w:rPr>
        <w:t>з метою забезпечення погодження відключення споживача від електроенергії на території обла</w:t>
      </w:r>
      <w:r w:rsidR="0062642C">
        <w:rPr>
          <w:sz w:val="28"/>
          <w:szCs w:val="28"/>
        </w:rPr>
        <w:t>сті за поданням учасників ринку</w:t>
      </w:r>
    </w:p>
    <w:p w:rsidR="00351ED8" w:rsidRPr="0062642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D924F7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D924F7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924F7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62642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351ED8" w:rsidRPr="00F45199" w:rsidRDefault="00041615" w:rsidP="00F45199">
      <w:pPr>
        <w:pStyle w:val="af"/>
        <w:shd w:val="clear" w:color="auto" w:fill="auto"/>
        <w:spacing w:before="0" w:after="0" w:line="240" w:lineRule="auto"/>
        <w:ind w:firstLine="567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D924F7">
        <w:rPr>
          <w:color w:val="000000"/>
          <w:sz w:val="28"/>
          <w:szCs w:val="28"/>
        </w:rPr>
        <w:t xml:space="preserve">1. </w:t>
      </w:r>
      <w:r w:rsidR="00351ED8" w:rsidRPr="00D02EE8">
        <w:rPr>
          <w:color w:val="000000"/>
          <w:sz w:val="28"/>
          <w:szCs w:val="28"/>
          <w:shd w:val="clear" w:color="auto" w:fill="FFFFFF"/>
        </w:rPr>
        <w:t xml:space="preserve">Утворити </w:t>
      </w:r>
      <w:r w:rsidR="00351ED8">
        <w:rPr>
          <w:color w:val="000000"/>
          <w:sz w:val="28"/>
          <w:szCs w:val="28"/>
          <w:shd w:val="clear" w:color="auto" w:fill="FFFFFF"/>
          <w:lang w:val="uk-UA"/>
        </w:rPr>
        <w:t>комісію з розгляду питань погодження відключення споживачів від електроенергії</w:t>
      </w:r>
      <w:r w:rsidR="00351ED8" w:rsidRPr="00D02EE8">
        <w:rPr>
          <w:color w:val="000000"/>
          <w:sz w:val="28"/>
          <w:szCs w:val="28"/>
          <w:shd w:val="clear" w:color="auto" w:fill="FFFFFF"/>
        </w:rPr>
        <w:t xml:space="preserve"> </w:t>
      </w:r>
      <w:r w:rsidR="00351ED8">
        <w:rPr>
          <w:color w:val="000000"/>
          <w:sz w:val="28"/>
          <w:szCs w:val="28"/>
          <w:shd w:val="clear" w:color="auto" w:fill="FFFFFF"/>
        </w:rPr>
        <w:t>(далі –</w:t>
      </w:r>
      <w:r w:rsidR="002226C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="002226C2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351ED8">
        <w:rPr>
          <w:color w:val="000000"/>
          <w:sz w:val="28"/>
          <w:szCs w:val="28"/>
          <w:shd w:val="clear" w:color="auto" w:fill="FFFFFF"/>
        </w:rPr>
        <w:t xml:space="preserve">) у складі згідно </w:t>
      </w:r>
      <w:r w:rsidR="00351ED8">
        <w:rPr>
          <w:bCs/>
          <w:sz w:val="28"/>
          <w:szCs w:val="28"/>
        </w:rPr>
        <w:t>додатку</w:t>
      </w:r>
      <w:r w:rsidR="00351ED8" w:rsidRPr="00D02EE8">
        <w:rPr>
          <w:bCs/>
          <w:sz w:val="28"/>
          <w:szCs w:val="28"/>
        </w:rPr>
        <w:t>.</w:t>
      </w:r>
    </w:p>
    <w:p w:rsidR="00B90243" w:rsidRDefault="0071732E" w:rsidP="00884F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2. </w:t>
      </w:r>
      <w:r w:rsidR="00F45199" w:rsidRPr="00F45199">
        <w:rPr>
          <w:rFonts w:ascii="Times New Roman" w:hAnsi="Times New Roman" w:cs="Times New Roman"/>
          <w:sz w:val="28"/>
          <w:szCs w:val="28"/>
        </w:rPr>
        <w:t>На підставі пропозицій, поданих комісі</w:t>
      </w:r>
      <w:r w:rsidR="00F45199">
        <w:rPr>
          <w:rFonts w:ascii="Times New Roman" w:hAnsi="Times New Roman" w:cs="Times New Roman"/>
          <w:sz w:val="28"/>
          <w:szCs w:val="28"/>
        </w:rPr>
        <w:t>єю</w:t>
      </w:r>
      <w:r w:rsidR="00F45199" w:rsidRPr="00F45199">
        <w:rPr>
          <w:rFonts w:ascii="Times New Roman" w:hAnsi="Times New Roman" w:cs="Times New Roman"/>
          <w:sz w:val="28"/>
          <w:szCs w:val="28"/>
        </w:rPr>
        <w:t>, з дотриманням вимог чинного законодавства, погоджувати/не погоджувати відключення споживача від електроенергії на адміністративній території розташування об’єкта споживача у термін не пізніше трьох робочих днів з дати звернення учасника роздрібного ринку електричної енергії</w:t>
      </w:r>
      <w:r w:rsidR="00F45199">
        <w:rPr>
          <w:rFonts w:ascii="Times New Roman" w:hAnsi="Times New Roman" w:cs="Times New Roman"/>
          <w:sz w:val="28"/>
          <w:szCs w:val="28"/>
        </w:rPr>
        <w:t>.</w:t>
      </w:r>
    </w:p>
    <w:p w:rsidR="00F45199" w:rsidRPr="00F45199" w:rsidRDefault="00F45199" w:rsidP="0089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2226C2">
        <w:rPr>
          <w:rFonts w:ascii="Times New Roman" w:hAnsi="Times New Roman" w:cs="Times New Roman"/>
          <w:sz w:val="28"/>
          <w:szCs w:val="28"/>
        </w:rPr>
        <w:t>омісії</w:t>
      </w:r>
      <w:r w:rsidRPr="00F45199">
        <w:rPr>
          <w:rFonts w:ascii="Times New Roman" w:hAnsi="Times New Roman" w:cs="Times New Roman"/>
          <w:sz w:val="28"/>
          <w:szCs w:val="28"/>
        </w:rPr>
        <w:t xml:space="preserve"> забезпечити проведення розгляду матеріалів учасників роздрібного ринку електричної енергії з метою погодження відключення споживача від електроенергії на адміністративній території розташування об’єкта споживача у разі, якщо об’єкт споживача забезпечує роботу, зазначену у підпункті другому пункту 8 Положення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FC0" w:rsidRPr="002226C2" w:rsidRDefault="00894331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243" w:rsidRPr="00D924F7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D924F7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>
        <w:rPr>
          <w:rFonts w:ascii="Times New Roman" w:hAnsi="Times New Roman" w:cs="Times New Roman"/>
          <w:sz w:val="28"/>
          <w:szCs w:val="28"/>
        </w:rPr>
        <w:t>покласти</w:t>
      </w:r>
      <w:r w:rsidR="004E494F">
        <w:rPr>
          <w:rFonts w:ascii="Times New Roman" w:hAnsi="Times New Roman" w:cs="Times New Roman"/>
          <w:sz w:val="28"/>
          <w:szCs w:val="28"/>
        </w:rPr>
        <w:t xml:space="preserve"> на</w:t>
      </w:r>
      <w:r w:rsidR="00D924F7">
        <w:rPr>
          <w:rFonts w:ascii="Times New Roman" w:hAnsi="Times New Roman" w:cs="Times New Roman"/>
          <w:sz w:val="28"/>
          <w:szCs w:val="28"/>
        </w:rPr>
        <w:t xml:space="preserve"> </w:t>
      </w:r>
      <w:r w:rsidR="00B90243" w:rsidRPr="00D924F7">
        <w:rPr>
          <w:rFonts w:ascii="Times New Roman" w:hAnsi="Times New Roman" w:cs="Times New Roman"/>
          <w:sz w:val="28"/>
          <w:szCs w:val="28"/>
        </w:rPr>
        <w:t>перш</w:t>
      </w:r>
      <w:r w:rsidR="0056341A" w:rsidRPr="00D924F7">
        <w:rPr>
          <w:rFonts w:ascii="Times New Roman" w:hAnsi="Times New Roman" w:cs="Times New Roman"/>
          <w:sz w:val="28"/>
          <w:szCs w:val="28"/>
        </w:rPr>
        <w:t>ого заступника начальника районн</w:t>
      </w:r>
      <w:r w:rsidR="00B90243" w:rsidRPr="00D924F7">
        <w:rPr>
          <w:rFonts w:ascii="Times New Roman" w:hAnsi="Times New Roman" w:cs="Times New Roman"/>
          <w:sz w:val="28"/>
          <w:szCs w:val="28"/>
        </w:rPr>
        <w:t>ої ві</w:t>
      </w:r>
      <w:r w:rsidR="0056341A" w:rsidRPr="00D924F7">
        <w:rPr>
          <w:rFonts w:ascii="Times New Roman" w:hAnsi="Times New Roman" w:cs="Times New Roman"/>
          <w:sz w:val="28"/>
          <w:szCs w:val="28"/>
        </w:rPr>
        <w:t>йськової адміністрації Мацко Х.К.</w:t>
      </w:r>
    </w:p>
    <w:p w:rsidR="0062642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2642C" w:rsidRPr="0062642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85C2B" w:rsidRPr="00D924F7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D924F7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D924F7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4F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D924F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D924F7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D924F7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D924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D924F7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sectPr w:rsidR="00FC0BC0" w:rsidRPr="00894331" w:rsidSect="00894331">
      <w:headerReference w:type="default" r:id="rId8"/>
      <w:pgSz w:w="11907" w:h="16839" w:code="9"/>
      <w:pgMar w:top="284" w:right="567" w:bottom="0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98" w:rsidRDefault="00964C98">
      <w:r>
        <w:separator/>
      </w:r>
    </w:p>
  </w:endnote>
  <w:endnote w:type="continuationSeparator" w:id="0">
    <w:p w:rsidR="00964C98" w:rsidRDefault="009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98" w:rsidRDefault="00964C98">
      <w:r>
        <w:separator/>
      </w:r>
    </w:p>
  </w:footnote>
  <w:footnote w:type="continuationSeparator" w:id="0">
    <w:p w:rsidR="00964C98" w:rsidRDefault="0096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89D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C98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1703F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ODA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2022-05-31T06:51:00Z</cp:lastPrinted>
  <dcterms:created xsi:type="dcterms:W3CDTF">2022-07-05T07:38:00Z</dcterms:created>
  <dcterms:modified xsi:type="dcterms:W3CDTF">2022-07-05T07:38:00Z</dcterms:modified>
</cp:coreProperties>
</file>