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4751C0" w:rsidRDefault="007176A8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4751C0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en-US"/>
        </w:rPr>
      </w:pPr>
    </w:p>
    <w:p w:rsidR="0022275A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76193F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76193F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76193F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4751C0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B57AB4" w:rsidRPr="004751C0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4751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4751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4751C0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4751C0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4751C0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4751C0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4751C0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8908C5" w:rsidRDefault="00C8468C" w:rsidP="00B57AB4">
      <w:pPr>
        <w:rPr>
          <w:rFonts w:ascii="Times New Roman CYR" w:hAnsi="Times New Roman CYR" w:cs="Times New Roman CYR"/>
          <w:sz w:val="28"/>
          <w:szCs w:val="28"/>
          <w:u w:val="single"/>
        </w:rPr>
      </w:pPr>
      <w:r w:rsidRPr="004751C0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11734F" w:rsidRPr="0011734F">
        <w:rPr>
          <w:rFonts w:ascii="Times New Roman CYR" w:hAnsi="Times New Roman CYR" w:cs="Times New Roman CYR"/>
          <w:sz w:val="28"/>
          <w:szCs w:val="28"/>
          <w:u w:val="single"/>
        </w:rPr>
        <w:t>14.10.2022</w:t>
      </w:r>
      <w:r w:rsidRPr="004751C0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6B32AD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595545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B42E75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4751C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751C0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4751C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="00B43147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4751C0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4751C0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B43147" w:rsidRPr="004751C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751C0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4751C0">
        <w:rPr>
          <w:rFonts w:ascii="Times New Roman CYR" w:hAnsi="Times New Roman CYR" w:cs="Times New Roman CYR"/>
          <w:b/>
          <w:sz w:val="28"/>
          <w:szCs w:val="28"/>
        </w:rPr>
        <w:t>____</w:t>
      </w:r>
      <w:r w:rsidR="0011734F">
        <w:rPr>
          <w:rFonts w:ascii="Times New Roman CYR" w:hAnsi="Times New Roman CYR" w:cs="Times New Roman CYR"/>
          <w:sz w:val="28"/>
          <w:szCs w:val="28"/>
          <w:u w:val="single"/>
        </w:rPr>
        <w:t>70</w:t>
      </w:r>
      <w:r w:rsidR="0022275A">
        <w:rPr>
          <w:rFonts w:ascii="Times New Roman CYR" w:hAnsi="Times New Roman CYR" w:cs="Times New Roman CYR"/>
          <w:b/>
          <w:sz w:val="28"/>
          <w:szCs w:val="28"/>
        </w:rPr>
        <w:t>_____</w:t>
      </w:r>
    </w:p>
    <w:p w:rsidR="006B32AD" w:rsidRPr="004751C0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751C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A1436E" w:rsidRPr="004751C0" w:rsidRDefault="00926206" w:rsidP="00B71CC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1C0">
        <w:rPr>
          <w:rFonts w:ascii="Times New Roman" w:hAnsi="Times New Roman" w:cs="Times New Roman"/>
          <w:b/>
          <w:bCs/>
          <w:i/>
          <w:sz w:val="28"/>
          <w:szCs w:val="28"/>
        </w:rPr>
        <w:t>Про</w:t>
      </w:r>
      <w:r w:rsidR="0084527B"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064C5" w:rsidRPr="004751C0">
        <w:rPr>
          <w:rFonts w:ascii="Times New Roman" w:hAnsi="Times New Roman" w:cs="Times New Roman"/>
          <w:b/>
          <w:bCs/>
          <w:i/>
          <w:sz w:val="28"/>
          <w:szCs w:val="28"/>
        </w:rPr>
        <w:t>початок</w:t>
      </w:r>
      <w:r w:rsidR="0084527B"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5722" w:rsidRPr="004751C0">
        <w:rPr>
          <w:rFonts w:ascii="Times New Roman" w:hAnsi="Times New Roman" w:cs="Times New Roman"/>
          <w:b/>
          <w:bCs/>
          <w:i/>
          <w:sz w:val="28"/>
          <w:szCs w:val="28"/>
        </w:rPr>
        <w:t>опалювального</w:t>
      </w:r>
      <w:r w:rsidR="00B71CC9"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A4A5C" w:rsidRPr="004751C0" w:rsidRDefault="00583150" w:rsidP="00B71CC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1C0">
        <w:rPr>
          <w:rFonts w:ascii="Times New Roman" w:hAnsi="Times New Roman" w:cs="Times New Roman"/>
          <w:b/>
          <w:bCs/>
          <w:i/>
          <w:sz w:val="28"/>
          <w:szCs w:val="28"/>
        </w:rPr>
        <w:t>періоду</w:t>
      </w:r>
      <w:r w:rsidR="00A064C5"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2022</w:t>
      </w:r>
      <w:r w:rsidR="007619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2023</w:t>
      </w:r>
      <w:r w:rsidR="00F56708" w:rsidRPr="004751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років</w:t>
      </w:r>
    </w:p>
    <w:p w:rsidR="00343CD2" w:rsidRPr="004751C0" w:rsidRDefault="00343CD2" w:rsidP="00BA4A5C">
      <w:pPr>
        <w:rPr>
          <w:rFonts w:ascii="Times New Roman" w:hAnsi="Times New Roman" w:cs="Times New Roman"/>
          <w:bCs/>
          <w:sz w:val="28"/>
          <w:szCs w:val="28"/>
        </w:rPr>
      </w:pPr>
    </w:p>
    <w:p w:rsidR="00A064C5" w:rsidRPr="0076193F" w:rsidRDefault="005871E1" w:rsidP="0076193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 w:rsidR="002227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статей 4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15</w:t>
      </w:r>
      <w:r w:rsidR="002227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28</w:t>
      </w:r>
      <w:r w:rsidR="00B42E7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„Про правовий режим воєнного стану”,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</w:rPr>
        <w:t>статей</w:t>
      </w:r>
      <w:r w:rsidR="0076193F">
        <w:rPr>
          <w:rFonts w:ascii="Times New Roman" w:hAnsi="Times New Roman" w:cs="Times New Roman"/>
          <w:color w:val="000000"/>
          <w:sz w:val="28"/>
          <w:szCs w:val="28"/>
        </w:rPr>
        <w:t xml:space="preserve"> 6, 20, 33,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  <w:r w:rsidR="0022275A">
        <w:rPr>
          <w:rFonts w:ascii="Times New Roman" w:hAnsi="Times New Roman" w:cs="Times New Roman"/>
          <w:color w:val="000000"/>
          <w:sz w:val="28"/>
          <w:szCs w:val="28"/>
        </w:rPr>
        <w:t>, 41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„Про місцеві державні адміністрації”,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064C5" w:rsidRPr="004751C0">
        <w:rPr>
          <w:rFonts w:ascii="Times New Roman" w:hAnsi="Times New Roman" w:cs="Times New Roman"/>
          <w:sz w:val="28"/>
          <w:szCs w:val="28"/>
        </w:rPr>
        <w:t>указів Президента України</w:t>
      </w:r>
      <w:r w:rsidR="0076193F">
        <w:rPr>
          <w:rFonts w:ascii="Times New Roman" w:hAnsi="Times New Roman" w:cs="Times New Roman"/>
          <w:sz w:val="28"/>
          <w:szCs w:val="28"/>
        </w:rPr>
        <w:t>:</w:t>
      </w:r>
      <w:r w:rsidR="00A064C5" w:rsidRPr="004751C0">
        <w:rPr>
          <w:rFonts w:ascii="Times New Roman" w:hAnsi="Times New Roman" w:cs="Times New Roman"/>
          <w:sz w:val="28"/>
          <w:szCs w:val="28"/>
        </w:rPr>
        <w:t xml:space="preserve"> від 24 лютого 2022 року </w:t>
      </w:r>
      <w:r w:rsidR="00A064C5" w:rsidRPr="004751C0">
        <w:rPr>
          <w:rFonts w:ascii="Times New Roman" w:hAnsi="Times New Roman" w:cs="Times New Roman"/>
          <w:sz w:val="28"/>
          <w:szCs w:val="28"/>
        </w:rPr>
        <w:br/>
        <w:t>№ 64/2022 „Про введення воєнно</w:t>
      </w:r>
      <w:r w:rsidR="0022275A">
        <w:rPr>
          <w:rFonts w:ascii="Times New Roman" w:hAnsi="Times New Roman" w:cs="Times New Roman"/>
          <w:sz w:val="28"/>
          <w:szCs w:val="28"/>
        </w:rPr>
        <w:t>го стану в Україні”</w:t>
      </w:r>
      <w:r w:rsidR="00A064C5" w:rsidRPr="004751C0">
        <w:rPr>
          <w:rFonts w:ascii="Times New Roman" w:hAnsi="Times New Roman" w:cs="Times New Roman"/>
          <w:sz w:val="28"/>
          <w:szCs w:val="28"/>
        </w:rPr>
        <w:t xml:space="preserve">, № 68/2022 „Про утворення військових адміністрацій”, </w:t>
      </w:r>
      <w:r w:rsidR="0022275A">
        <w:rPr>
          <w:rFonts w:ascii="Times New Roman" w:hAnsi="Times New Roman" w:cs="Times New Roman"/>
          <w:sz w:val="28"/>
          <w:szCs w:val="28"/>
        </w:rPr>
        <w:t>від 12 серп</w:t>
      </w:r>
      <w:r w:rsidR="0076193F" w:rsidRPr="0076193F">
        <w:rPr>
          <w:rFonts w:ascii="Times New Roman" w:hAnsi="Times New Roman" w:cs="Times New Roman"/>
          <w:sz w:val="28"/>
          <w:szCs w:val="28"/>
        </w:rPr>
        <w:t xml:space="preserve">ня 2022 </w:t>
      </w:r>
      <w:r w:rsidR="0022275A">
        <w:rPr>
          <w:rFonts w:ascii="Times New Roman" w:hAnsi="Times New Roman" w:cs="Times New Roman"/>
          <w:sz w:val="28"/>
          <w:szCs w:val="28"/>
        </w:rPr>
        <w:t>року №573</w:t>
      </w:r>
      <w:r w:rsidR="0076193F" w:rsidRPr="0076193F">
        <w:rPr>
          <w:rFonts w:ascii="Times New Roman" w:hAnsi="Times New Roman" w:cs="Times New Roman"/>
          <w:sz w:val="28"/>
          <w:szCs w:val="28"/>
        </w:rPr>
        <w:t xml:space="preserve">/2022 </w:t>
      </w:r>
      <w:r w:rsidR="0076193F" w:rsidRPr="00761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76193F" w:rsidRPr="0076193F">
        <w:rPr>
          <w:rFonts w:ascii="Times New Roman" w:hAnsi="Times New Roman" w:cs="Times New Roman"/>
          <w:sz w:val="28"/>
          <w:szCs w:val="28"/>
        </w:rPr>
        <w:t>Про продовження строку дії воєнного стану в Україні”,</w:t>
      </w:r>
      <w:r w:rsidR="0076193F">
        <w:rPr>
          <w:rFonts w:ascii="Times New Roman" w:hAnsi="Times New Roman" w:cs="Times New Roman"/>
          <w:sz w:val="28"/>
          <w:szCs w:val="28"/>
        </w:rPr>
        <w:t xml:space="preserve"> </w:t>
      </w:r>
      <w:r w:rsidR="00A064C5" w:rsidRPr="004751C0">
        <w:rPr>
          <w:rFonts w:ascii="Times New Roman" w:hAnsi="Times New Roman" w:cs="Times New Roman"/>
          <w:sz w:val="28"/>
          <w:szCs w:val="28"/>
        </w:rPr>
        <w:t>Правил надання послуг з постачання теплової енергії, затверджених постановою Кабінету Міністрів</w:t>
      </w:r>
      <w:r w:rsidR="0022275A">
        <w:rPr>
          <w:rFonts w:ascii="Times New Roman" w:hAnsi="Times New Roman" w:cs="Times New Roman"/>
          <w:sz w:val="28"/>
          <w:szCs w:val="28"/>
        </w:rPr>
        <w:t xml:space="preserve"> України від 21 серпня 2019 р. № 830 (в редакції постанови Кабінету Міністрів України від 8 вересня 2021 р. №1022</w:t>
      </w:r>
      <w:r w:rsidR="00A064C5" w:rsidRPr="004751C0">
        <w:rPr>
          <w:rFonts w:ascii="Times New Roman" w:hAnsi="Times New Roman" w:cs="Times New Roman"/>
          <w:sz w:val="28"/>
          <w:szCs w:val="28"/>
        </w:rPr>
        <w:t xml:space="preserve">), 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Правил підготовки теплових господарств до опалювального періоду, затверджених спільним наказом Міністерства палива та енергетики України та Міністерства з питань житлово-комунального господарства України від 10 грудня 2</w:t>
      </w:r>
      <w:r w:rsidR="0022275A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008 року №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620/378,</w:t>
      </w:r>
      <w:r w:rsidR="00A064C5" w:rsidRPr="00475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зареєстрованим у Міністерстві юстиції України 31 г</w:t>
      </w:r>
      <w:r w:rsidR="0022275A">
        <w:rPr>
          <w:rStyle w:val="af4"/>
          <w:rFonts w:ascii="Times New Roman" w:hAnsi="Times New Roman"/>
          <w:b w:val="0"/>
          <w:color w:val="000000"/>
          <w:sz w:val="28"/>
          <w:szCs w:val="28"/>
        </w:rPr>
        <w:t xml:space="preserve">рудня 2008 року за № 1310/1600, 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 xml:space="preserve">розпорядження </w:t>
      </w:r>
      <w:r w:rsidR="0076193F">
        <w:rPr>
          <w:rStyle w:val="af4"/>
          <w:rFonts w:ascii="Times New Roman" w:hAnsi="Times New Roman"/>
          <w:b w:val="0"/>
          <w:color w:val="000000"/>
          <w:sz w:val="28"/>
          <w:szCs w:val="28"/>
        </w:rPr>
        <w:t xml:space="preserve">голови </w:t>
      </w:r>
      <w:r w:rsidR="00A064C5" w:rsidRPr="004751C0">
        <w:rPr>
          <w:rFonts w:ascii="Times New Roman" w:hAnsi="Times New Roman" w:cs="Times New Roman"/>
          <w:sz w:val="28"/>
          <w:szCs w:val="28"/>
        </w:rPr>
        <w:t xml:space="preserve">Закарпатської обласної </w:t>
      </w:r>
      <w:r w:rsidR="0076193F">
        <w:rPr>
          <w:rFonts w:ascii="Times New Roman" w:hAnsi="Times New Roman" w:cs="Times New Roman"/>
          <w:sz w:val="28"/>
          <w:szCs w:val="28"/>
        </w:rPr>
        <w:t>державної</w:t>
      </w:r>
      <w:r w:rsidR="00A064C5" w:rsidRPr="004751C0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76193F">
        <w:rPr>
          <w:rFonts w:ascii="Times New Roman" w:hAnsi="Times New Roman" w:cs="Times New Roman"/>
          <w:sz w:val="28"/>
          <w:szCs w:val="28"/>
        </w:rPr>
        <w:t xml:space="preserve"> – начальника </w:t>
      </w:r>
      <w:r w:rsidR="0022275A">
        <w:rPr>
          <w:rFonts w:ascii="Times New Roman" w:hAnsi="Times New Roman" w:cs="Times New Roman"/>
          <w:sz w:val="28"/>
          <w:szCs w:val="28"/>
        </w:rPr>
        <w:t xml:space="preserve">Закарпатської </w:t>
      </w:r>
      <w:r w:rsidR="0076193F">
        <w:rPr>
          <w:rFonts w:ascii="Times New Roman" w:hAnsi="Times New Roman" w:cs="Times New Roman"/>
          <w:sz w:val="28"/>
          <w:szCs w:val="28"/>
        </w:rPr>
        <w:t>обласної військової адміністрації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 xml:space="preserve"> 10.10.2022 № 645 </w:t>
      </w:r>
      <w:r w:rsidR="00A064C5" w:rsidRPr="004751C0">
        <w:rPr>
          <w:rFonts w:ascii="Times New Roman" w:hAnsi="Times New Roman" w:cs="Times New Roman"/>
          <w:sz w:val="28"/>
          <w:szCs w:val="28"/>
        </w:rPr>
        <w:t>„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Про початок опалювального періоду 2022 – 2023 років</w:t>
      </w:r>
      <w:r w:rsidR="00A064C5" w:rsidRPr="004751C0">
        <w:rPr>
          <w:rFonts w:ascii="Times New Roman" w:hAnsi="Times New Roman" w:cs="Times New Roman"/>
          <w:sz w:val="28"/>
          <w:szCs w:val="28"/>
        </w:rPr>
        <w:t>”</w:t>
      </w:r>
      <w:r w:rsidR="0076193F">
        <w:rPr>
          <w:rFonts w:ascii="Times New Roman" w:hAnsi="Times New Roman" w:cs="Times New Roman"/>
          <w:sz w:val="28"/>
          <w:szCs w:val="28"/>
        </w:rPr>
        <w:t>,</w:t>
      </w:r>
      <w:r w:rsidR="00A064C5" w:rsidRPr="004751C0">
        <w:rPr>
          <w:rStyle w:val="af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з пониженням температури повітря, особливо у гірських районах, з метою забезпечення температурного режиму і дотримання санітарних норм у закладах соціальної сфери </w:t>
      </w:r>
      <w:r w:rsidR="0076193F">
        <w:rPr>
          <w:rFonts w:ascii="Times New Roman" w:hAnsi="Times New Roman" w:cs="Times New Roman"/>
          <w:color w:val="000000"/>
          <w:sz w:val="28"/>
          <w:szCs w:val="28"/>
        </w:rPr>
        <w:t>району</w:t>
      </w:r>
      <w:r w:rsidR="00A064C5" w:rsidRPr="004751C0">
        <w:rPr>
          <w:rFonts w:ascii="Times New Roman" w:hAnsi="Times New Roman" w:cs="Times New Roman"/>
          <w:color w:val="000000"/>
          <w:sz w:val="28"/>
          <w:szCs w:val="28"/>
        </w:rPr>
        <w:t xml:space="preserve"> та багатоквартирних житлових будинках із централізованим опаленням</w:t>
      </w:r>
    </w:p>
    <w:p w:rsidR="00B42E75" w:rsidRPr="004751C0" w:rsidRDefault="00B42E75" w:rsidP="00A064C5">
      <w:pPr>
        <w:pStyle w:val="af"/>
        <w:shd w:val="clear" w:color="auto" w:fill="auto"/>
        <w:spacing w:before="0" w:after="0" w:line="240" w:lineRule="auto"/>
        <w:jc w:val="both"/>
        <w:rPr>
          <w:noProof w:val="0"/>
          <w:color w:val="000000"/>
          <w:sz w:val="28"/>
          <w:szCs w:val="28"/>
          <w:lang w:eastAsia="uk-UA"/>
        </w:rPr>
      </w:pPr>
    </w:p>
    <w:p w:rsidR="00B42E75" w:rsidRPr="004751C0" w:rsidRDefault="00B42E75" w:rsidP="00B42E75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32"/>
          <w:szCs w:val="32"/>
          <w:lang w:val="uk-UA" w:eastAsia="uk-UA"/>
        </w:rPr>
      </w:pP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З</w:t>
      </w:r>
      <w:r w:rsidR="00C307EC" w:rsidRPr="004751C0">
        <w:rPr>
          <w:b/>
          <w:noProof w:val="0"/>
          <w:color w:val="000000"/>
          <w:sz w:val="32"/>
          <w:szCs w:val="32"/>
          <w:lang w:val="uk-UA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О</w:t>
      </w:r>
      <w:r w:rsidR="00C307EC" w:rsidRPr="004751C0">
        <w:rPr>
          <w:b/>
          <w:noProof w:val="0"/>
          <w:color w:val="000000"/>
          <w:sz w:val="32"/>
          <w:szCs w:val="32"/>
          <w:lang w:val="uk-UA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Б</w:t>
      </w:r>
      <w:r w:rsidR="00C307EC" w:rsidRPr="004751C0">
        <w:rPr>
          <w:b/>
          <w:noProof w:val="0"/>
          <w:color w:val="000000"/>
          <w:sz w:val="32"/>
          <w:szCs w:val="32"/>
          <w:lang w:val="uk-UA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О</w:t>
      </w:r>
      <w:r w:rsidR="00C307EC" w:rsidRPr="004751C0">
        <w:rPr>
          <w:b/>
          <w:noProof w:val="0"/>
          <w:color w:val="000000"/>
          <w:sz w:val="32"/>
          <w:szCs w:val="32"/>
          <w:lang w:val="uk-UA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В</w:t>
      </w:r>
      <w:r w:rsidR="00C307EC" w:rsidRPr="004751C0">
        <w:rPr>
          <w:b/>
          <w:noProof w:val="0"/>
          <w:color w:val="000000"/>
          <w:sz w:val="32"/>
          <w:szCs w:val="32"/>
          <w:lang w:val="uk-UA" w:eastAsia="uk-UA"/>
        </w:rPr>
        <w:t>’</w:t>
      </w:r>
      <w:r w:rsidR="00C307EC" w:rsidRPr="004751C0">
        <w:rPr>
          <w:b/>
          <w:noProof w:val="0"/>
          <w:color w:val="000000"/>
          <w:sz w:val="32"/>
          <w:szCs w:val="32"/>
          <w:lang w:val="ru-RU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Я</w:t>
      </w:r>
      <w:r w:rsidR="00C307EC" w:rsidRPr="004751C0">
        <w:rPr>
          <w:b/>
          <w:noProof w:val="0"/>
          <w:color w:val="000000"/>
          <w:sz w:val="32"/>
          <w:szCs w:val="32"/>
          <w:lang w:val="ru-RU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З</w:t>
      </w:r>
      <w:r w:rsidR="00C307EC" w:rsidRPr="004751C0">
        <w:rPr>
          <w:b/>
          <w:noProof w:val="0"/>
          <w:color w:val="000000"/>
          <w:sz w:val="32"/>
          <w:szCs w:val="32"/>
          <w:lang w:val="ru-RU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У</w:t>
      </w:r>
      <w:r w:rsidR="00C307EC" w:rsidRPr="004751C0">
        <w:rPr>
          <w:b/>
          <w:noProof w:val="0"/>
          <w:color w:val="000000"/>
          <w:sz w:val="32"/>
          <w:szCs w:val="32"/>
          <w:lang w:val="ru-RU" w:eastAsia="uk-UA"/>
        </w:rPr>
        <w:t xml:space="preserve"> </w:t>
      </w:r>
      <w:r w:rsidRPr="004751C0">
        <w:rPr>
          <w:b/>
          <w:noProof w:val="0"/>
          <w:color w:val="000000"/>
          <w:sz w:val="32"/>
          <w:szCs w:val="32"/>
          <w:lang w:val="uk-UA" w:eastAsia="uk-UA"/>
        </w:rPr>
        <w:t>Ю:</w:t>
      </w:r>
    </w:p>
    <w:p w:rsidR="00595545" w:rsidRPr="004751C0" w:rsidRDefault="00595545" w:rsidP="001273A9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 w:firstLine="567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871965" w:rsidRDefault="00EA294C" w:rsidP="008719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</w:t>
      </w:r>
      <w:r w:rsidR="00E8387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5E6E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Розпочати</w:t>
      </w: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387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опалювальний </w:t>
      </w:r>
      <w:r w:rsidR="00E8387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період </w:t>
      </w:r>
      <w:r w:rsidR="00E8387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835D5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</w:t>
      </w:r>
      <w:r w:rsidR="00405E6E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22</w:t>
      </w:r>
      <w:r w:rsidR="00FC0BC0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76658A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405E6E"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4751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років </w:t>
      </w:r>
      <w:r w:rsidR="00871965" w:rsidRPr="004751C0">
        <w:rPr>
          <w:rFonts w:ascii="Times New Roman" w:hAnsi="Times New Roman" w:cs="Times New Roman"/>
          <w:color w:val="000000"/>
          <w:sz w:val="28"/>
          <w:szCs w:val="28"/>
        </w:rPr>
        <w:t>для закладів охорони здоров’я, освіти, соціального захисту населення, культури, забезпечивши температурний режим у приміщеннях установ соціальної сфери та населення, з урахуванням середньодобової температури зовнішнього повітря.</w:t>
      </w:r>
    </w:p>
    <w:p w:rsidR="00D24F40" w:rsidRDefault="009B776F" w:rsidP="009B776F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 w:firstLine="567"/>
        <w:jc w:val="both"/>
        <w:rPr>
          <w:noProof w:val="0"/>
          <w:color w:val="000000"/>
          <w:sz w:val="28"/>
          <w:szCs w:val="28"/>
          <w:lang w:val="uk-UA" w:eastAsia="uk-UA"/>
        </w:rPr>
      </w:pPr>
      <w:r>
        <w:rPr>
          <w:noProof w:val="0"/>
          <w:color w:val="000000"/>
          <w:sz w:val="28"/>
          <w:szCs w:val="28"/>
          <w:lang w:val="uk-UA" w:eastAsia="uk-UA"/>
        </w:rPr>
        <w:t>2</w:t>
      </w:r>
      <w:r w:rsidRPr="004751C0">
        <w:rPr>
          <w:noProof w:val="0"/>
          <w:color w:val="000000"/>
          <w:sz w:val="28"/>
          <w:szCs w:val="28"/>
          <w:lang w:val="uk-UA" w:eastAsia="uk-UA"/>
        </w:rPr>
        <w:t>. Рекомендувати головам виконавчих комітетів місцевих рад територіальних громад</w:t>
      </w:r>
      <w:r>
        <w:rPr>
          <w:noProof w:val="0"/>
          <w:color w:val="000000"/>
          <w:sz w:val="28"/>
          <w:szCs w:val="28"/>
          <w:lang w:val="uk-UA" w:eastAsia="uk-UA"/>
        </w:rPr>
        <w:t xml:space="preserve"> п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 xml:space="preserve">одати відділу економічного розвитку, житлово-комунального 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господарства,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 xml:space="preserve"> інфраструктури 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та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 xml:space="preserve"> екології 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 xml:space="preserve">районної </w:t>
      </w:r>
      <w:r w:rsidR="00D24F40">
        <w:rPr>
          <w:noProof w:val="0"/>
          <w:color w:val="000000"/>
          <w:sz w:val="28"/>
          <w:szCs w:val="28"/>
          <w:lang w:val="uk-UA" w:eastAsia="uk-UA"/>
        </w:rPr>
        <w:t xml:space="preserve"> 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 xml:space="preserve">військової </w:t>
      </w:r>
    </w:p>
    <w:p w:rsidR="00D24F40" w:rsidRDefault="00D24F40" w:rsidP="00D24F40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D24F40" w:rsidRDefault="0011734F" w:rsidP="00D24F40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  <w:r>
        <w:rPr>
          <w:noProof w:val="0"/>
          <w:color w:val="000000"/>
          <w:sz w:val="28"/>
          <w:szCs w:val="28"/>
          <w:lang w:val="uk-UA" w:eastAsia="uk-UA"/>
        </w:rPr>
        <w:t xml:space="preserve">                                                                   2</w:t>
      </w:r>
    </w:p>
    <w:p w:rsidR="0011734F" w:rsidRDefault="0011734F" w:rsidP="00D24F40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EA294C" w:rsidRPr="009B776F" w:rsidRDefault="00871965" w:rsidP="00D24F40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  <w:r w:rsidRPr="004751C0">
        <w:rPr>
          <w:noProof w:val="0"/>
          <w:color w:val="000000"/>
          <w:sz w:val="28"/>
          <w:szCs w:val="28"/>
          <w:lang w:val="uk-UA" w:eastAsia="uk-UA"/>
        </w:rPr>
        <w:t xml:space="preserve">адміністрації копії розпоряджень та рішень про початок опалювального періоду у день їх прийняття. </w:t>
      </w:r>
    </w:p>
    <w:p w:rsidR="00EA294C" w:rsidRPr="004751C0" w:rsidRDefault="009B776F" w:rsidP="001273A9">
      <w:pPr>
        <w:pStyle w:val="af"/>
        <w:shd w:val="clear" w:color="auto" w:fill="auto"/>
        <w:spacing w:before="0" w:after="0" w:line="317" w:lineRule="exact"/>
        <w:ind w:left="20" w:firstLine="567"/>
        <w:jc w:val="both"/>
        <w:rPr>
          <w:sz w:val="28"/>
          <w:szCs w:val="28"/>
          <w:lang w:val="uk-UA"/>
        </w:rPr>
      </w:pPr>
      <w:r>
        <w:rPr>
          <w:noProof w:val="0"/>
          <w:color w:val="000000"/>
          <w:sz w:val="28"/>
          <w:szCs w:val="28"/>
          <w:lang w:val="uk-UA" w:eastAsia="uk-UA"/>
        </w:rPr>
        <w:t>3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.  Головним розпорядникам бюджетних коштів забезпечити:</w:t>
      </w:r>
    </w:p>
    <w:p w:rsidR="00EA294C" w:rsidRPr="004751C0" w:rsidRDefault="009B776F" w:rsidP="001273A9">
      <w:pPr>
        <w:pStyle w:val="af"/>
        <w:shd w:val="clear" w:color="auto" w:fill="auto"/>
        <w:spacing w:before="0" w:after="0" w:line="317" w:lineRule="exact"/>
        <w:ind w:left="20" w:firstLine="567"/>
        <w:jc w:val="both"/>
        <w:rPr>
          <w:sz w:val="28"/>
          <w:szCs w:val="28"/>
          <w:lang w:val="uk-UA"/>
        </w:rPr>
      </w:pPr>
      <w:r>
        <w:rPr>
          <w:noProof w:val="0"/>
          <w:color w:val="000000"/>
          <w:sz w:val="28"/>
          <w:szCs w:val="28"/>
          <w:lang w:val="uk-UA" w:eastAsia="uk-UA"/>
        </w:rPr>
        <w:t>3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.1</w:t>
      </w:r>
      <w:r w:rsidR="001C26C5" w:rsidRPr="004751C0">
        <w:rPr>
          <w:noProof w:val="0"/>
          <w:color w:val="000000"/>
          <w:sz w:val="28"/>
          <w:szCs w:val="28"/>
          <w:lang w:val="uk-UA" w:eastAsia="uk-UA"/>
        </w:rPr>
        <w:t>.</w:t>
      </w:r>
      <w:r w:rsidR="00A835D5" w:rsidRPr="004751C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1C26C5" w:rsidRPr="004751C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Ощадне споживання паливно-енергетичних ресурсів.</w:t>
      </w:r>
    </w:p>
    <w:p w:rsidR="00E102A8" w:rsidRPr="004751C0" w:rsidRDefault="009B776F" w:rsidP="001273A9">
      <w:pPr>
        <w:pStyle w:val="af"/>
        <w:shd w:val="clear" w:color="auto" w:fill="auto"/>
        <w:spacing w:before="0" w:after="0" w:line="317" w:lineRule="exact"/>
        <w:ind w:left="20" w:firstLine="567"/>
        <w:jc w:val="both"/>
        <w:rPr>
          <w:sz w:val="28"/>
          <w:szCs w:val="28"/>
          <w:lang w:val="uk-UA"/>
        </w:rPr>
      </w:pPr>
      <w:r>
        <w:rPr>
          <w:noProof w:val="0"/>
          <w:color w:val="000000"/>
          <w:sz w:val="28"/>
          <w:szCs w:val="28"/>
          <w:lang w:val="uk-UA" w:eastAsia="uk-UA"/>
        </w:rPr>
        <w:t>3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.2</w:t>
      </w:r>
      <w:r w:rsidR="00687DEE" w:rsidRPr="004751C0">
        <w:rPr>
          <w:noProof w:val="0"/>
          <w:color w:val="000000"/>
          <w:sz w:val="28"/>
          <w:szCs w:val="28"/>
          <w:lang w:val="uk-UA" w:eastAsia="uk-UA"/>
        </w:rPr>
        <w:t>.</w:t>
      </w:r>
      <w:r w:rsidR="00D077F1" w:rsidRPr="004751C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687DEE" w:rsidRPr="004751C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871965" w:rsidRPr="004751C0">
        <w:rPr>
          <w:noProof w:val="0"/>
          <w:color w:val="000000"/>
          <w:sz w:val="28"/>
          <w:szCs w:val="28"/>
          <w:lang w:val="uk-UA" w:eastAsia="uk-UA"/>
        </w:rPr>
        <w:t>Проведення своєчасних розрахунків за спожиті енергоносії у межах виділених асигнувань.</w:t>
      </w:r>
    </w:p>
    <w:p w:rsidR="009A0FAE" w:rsidRPr="004751C0" w:rsidRDefault="005334A5" w:rsidP="005334A5">
      <w:pPr>
        <w:pStyle w:val="af"/>
        <w:shd w:val="clear" w:color="auto" w:fill="auto"/>
        <w:spacing w:before="0" w:after="0" w:line="322" w:lineRule="exact"/>
        <w:ind w:left="20" w:firstLine="567"/>
        <w:jc w:val="both"/>
        <w:rPr>
          <w:sz w:val="28"/>
          <w:szCs w:val="28"/>
        </w:rPr>
      </w:pPr>
      <w:r w:rsidRPr="004751C0">
        <w:rPr>
          <w:sz w:val="28"/>
          <w:szCs w:val="28"/>
        </w:rPr>
        <w:t>4</w:t>
      </w:r>
      <w:r w:rsidR="009A0FAE" w:rsidRPr="004751C0">
        <w:rPr>
          <w:sz w:val="28"/>
          <w:szCs w:val="28"/>
        </w:rPr>
        <w:t>. Контроль за виконанням цього розпорядження залишаю за собою.</w:t>
      </w:r>
    </w:p>
    <w:p w:rsidR="00583150" w:rsidRPr="004751C0" w:rsidRDefault="00583150" w:rsidP="001273A9">
      <w:pPr>
        <w:pStyle w:val="af3"/>
        <w:ind w:left="0" w:firstLine="567"/>
        <w:jc w:val="both"/>
        <w:rPr>
          <w:sz w:val="28"/>
          <w:szCs w:val="28"/>
        </w:rPr>
      </w:pPr>
    </w:p>
    <w:p w:rsidR="00D85C2B" w:rsidRPr="004751C0" w:rsidRDefault="00D85C2B" w:rsidP="001273A9">
      <w:pPr>
        <w:pStyle w:val="af3"/>
        <w:ind w:left="0" w:firstLine="567"/>
        <w:jc w:val="both"/>
        <w:rPr>
          <w:sz w:val="28"/>
          <w:szCs w:val="28"/>
        </w:rPr>
      </w:pPr>
    </w:p>
    <w:p w:rsidR="00D85C2B" w:rsidRPr="004751C0" w:rsidRDefault="00D85C2B" w:rsidP="001273A9">
      <w:pPr>
        <w:pStyle w:val="af3"/>
        <w:ind w:left="0" w:firstLine="567"/>
        <w:jc w:val="both"/>
        <w:rPr>
          <w:sz w:val="28"/>
          <w:szCs w:val="28"/>
        </w:rPr>
      </w:pPr>
    </w:p>
    <w:p w:rsidR="00D85C2B" w:rsidRPr="004751C0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4751C0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4751C0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DA3A7C" w:rsidRPr="00475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1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4751C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4751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BC0" w:rsidRPr="00D85C2B" w:rsidRDefault="00752B5B" w:rsidP="00991F15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4751C0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4751C0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4751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4751C0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sectPr w:rsidR="00FC0BC0" w:rsidRPr="00D85C2B" w:rsidSect="00D24F40">
      <w:headerReference w:type="default" r:id="rId8"/>
      <w:pgSz w:w="11907" w:h="16839" w:code="9"/>
      <w:pgMar w:top="360" w:right="567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B2" w:rsidRDefault="00CC78B2">
      <w:r>
        <w:separator/>
      </w:r>
    </w:p>
  </w:endnote>
  <w:endnote w:type="continuationSeparator" w:id="0">
    <w:p w:rsidR="00CC78B2" w:rsidRDefault="00C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B2" w:rsidRDefault="00CC78B2">
      <w:r>
        <w:separator/>
      </w:r>
    </w:p>
  </w:footnote>
  <w:footnote w:type="continuationSeparator" w:id="0">
    <w:p w:rsidR="00CC78B2" w:rsidRDefault="00C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2010"/>
    <w:rsid w:val="000326EA"/>
    <w:rsid w:val="00032FB2"/>
    <w:rsid w:val="00036C8F"/>
    <w:rsid w:val="0003792A"/>
    <w:rsid w:val="00040272"/>
    <w:rsid w:val="00040B79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4BB3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1734F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15E3"/>
    <w:rsid w:val="001B1DC6"/>
    <w:rsid w:val="001B206D"/>
    <w:rsid w:val="001B22DC"/>
    <w:rsid w:val="001B340E"/>
    <w:rsid w:val="001B37F9"/>
    <w:rsid w:val="001B38FB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75A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6486"/>
    <w:rsid w:val="00330125"/>
    <w:rsid w:val="003304BB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CDA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6E5"/>
    <w:rsid w:val="003B2FEA"/>
    <w:rsid w:val="003B52D2"/>
    <w:rsid w:val="003B6880"/>
    <w:rsid w:val="003B691D"/>
    <w:rsid w:val="003C098C"/>
    <w:rsid w:val="003C44A5"/>
    <w:rsid w:val="003C492B"/>
    <w:rsid w:val="003C6588"/>
    <w:rsid w:val="003C7587"/>
    <w:rsid w:val="003D0B79"/>
    <w:rsid w:val="003D194A"/>
    <w:rsid w:val="003D2AF1"/>
    <w:rsid w:val="003D4569"/>
    <w:rsid w:val="003D4F68"/>
    <w:rsid w:val="003D5DEF"/>
    <w:rsid w:val="003D7818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509B"/>
    <w:rsid w:val="004051AD"/>
    <w:rsid w:val="00405C04"/>
    <w:rsid w:val="00405E6E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3CEE"/>
    <w:rsid w:val="004744C6"/>
    <w:rsid w:val="00474ACC"/>
    <w:rsid w:val="004751C0"/>
    <w:rsid w:val="00475344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21A4"/>
    <w:rsid w:val="00522E4E"/>
    <w:rsid w:val="00526727"/>
    <w:rsid w:val="00531FD1"/>
    <w:rsid w:val="00532001"/>
    <w:rsid w:val="0053203C"/>
    <w:rsid w:val="00532B82"/>
    <w:rsid w:val="005334A5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299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6A8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28F0"/>
    <w:rsid w:val="00733040"/>
    <w:rsid w:val="007332D8"/>
    <w:rsid w:val="00733DB1"/>
    <w:rsid w:val="007341ED"/>
    <w:rsid w:val="00735065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193F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7D6"/>
    <w:rsid w:val="008666E4"/>
    <w:rsid w:val="0086697E"/>
    <w:rsid w:val="00866BA6"/>
    <w:rsid w:val="00871499"/>
    <w:rsid w:val="00871965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5466"/>
    <w:rsid w:val="008863F7"/>
    <w:rsid w:val="00890049"/>
    <w:rsid w:val="008905BB"/>
    <w:rsid w:val="008908C5"/>
    <w:rsid w:val="0089097F"/>
    <w:rsid w:val="00890C85"/>
    <w:rsid w:val="00892064"/>
    <w:rsid w:val="008924D2"/>
    <w:rsid w:val="008924DB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76F"/>
    <w:rsid w:val="009B79C7"/>
    <w:rsid w:val="009C06BA"/>
    <w:rsid w:val="009C131C"/>
    <w:rsid w:val="009C2CBE"/>
    <w:rsid w:val="009C3E3F"/>
    <w:rsid w:val="009C4CCF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FAD"/>
    <w:rsid w:val="00A037D1"/>
    <w:rsid w:val="00A064C5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0FD2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1B97"/>
    <w:rsid w:val="00B91E05"/>
    <w:rsid w:val="00B920A2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6C33"/>
    <w:rsid w:val="00BB016E"/>
    <w:rsid w:val="00BB0661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C78B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4F40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653B"/>
    <w:rsid w:val="00E16F08"/>
    <w:rsid w:val="00E20634"/>
    <w:rsid w:val="00E2214D"/>
    <w:rsid w:val="00E22719"/>
    <w:rsid w:val="00E2292D"/>
    <w:rsid w:val="00E22EE9"/>
    <w:rsid w:val="00E23BD8"/>
    <w:rsid w:val="00E24C22"/>
    <w:rsid w:val="00E27720"/>
    <w:rsid w:val="00E30D19"/>
    <w:rsid w:val="00E340EC"/>
    <w:rsid w:val="00E34519"/>
    <w:rsid w:val="00E345B2"/>
    <w:rsid w:val="00E34F87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92C"/>
    <w:rsid w:val="00F033BA"/>
    <w:rsid w:val="00F042E2"/>
    <w:rsid w:val="00F056B2"/>
    <w:rsid w:val="00F06C70"/>
    <w:rsid w:val="00F07DA5"/>
    <w:rsid w:val="00F15338"/>
    <w:rsid w:val="00F15853"/>
    <w:rsid w:val="00F16F99"/>
    <w:rsid w:val="00F202F4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A064C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>ODA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2022-10-14T08:39:00Z</cp:lastPrinted>
  <dcterms:created xsi:type="dcterms:W3CDTF">2022-11-28T13:05:00Z</dcterms:created>
  <dcterms:modified xsi:type="dcterms:W3CDTF">2022-11-28T13:05:00Z</dcterms:modified>
</cp:coreProperties>
</file>