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60" w:rsidRPr="007B02FE" w:rsidRDefault="00976B60" w:rsidP="007B02FE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zakonst.rada.gov.ua/images/gerb.gif" style="position:absolute;margin-left:222.9pt;margin-top:-.45pt;width:36.3pt;height:48.2pt;z-index:251658240;visibility:visible">
            <v:imagedata r:id="rId6" o:title=""/>
            <w10:wrap type="square" side="left"/>
          </v:shape>
        </w:pict>
      </w:r>
      <w:r w:rsidRPr="007B02FE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976B60" w:rsidRPr="007B02FE" w:rsidRDefault="00976B60" w:rsidP="007B02FE">
      <w:pPr>
        <w:widowControl w:val="0"/>
        <w:tabs>
          <w:tab w:val="left" w:pos="1620"/>
          <w:tab w:val="left" w:pos="198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</w:pPr>
      <w:r w:rsidRPr="007B02FE"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  <w:t>УЖГОРОДСЬКА РАЙОННА державна адміністрація</w:t>
      </w:r>
    </w:p>
    <w:p w:rsidR="00976B60" w:rsidRPr="007B02FE" w:rsidRDefault="00976B60" w:rsidP="007B02FE">
      <w:pPr>
        <w:widowControl w:val="0"/>
        <w:tabs>
          <w:tab w:val="left" w:pos="1620"/>
          <w:tab w:val="left" w:pos="198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7B02FE"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  <w:t>ЗАКАРПАТСЬКОЇ ОБЛАСТІ</w:t>
      </w:r>
    </w:p>
    <w:p w:rsidR="00976B60" w:rsidRPr="007B02FE" w:rsidRDefault="00976B60" w:rsidP="007B02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  <w:r w:rsidRPr="007B02FE"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>Р О З П О Р Я Д Ж Е Н Н Я</w:t>
      </w:r>
    </w:p>
    <w:p w:rsidR="00976B60" w:rsidRPr="007B02FE" w:rsidRDefault="00976B60" w:rsidP="007B02FE">
      <w:pPr>
        <w:widowControl w:val="0"/>
        <w:autoSpaceDE w:val="0"/>
        <w:autoSpaceDN w:val="0"/>
        <w:adjustRightInd w:val="0"/>
        <w:spacing w:after="0" w:line="240" w:lineRule="auto"/>
        <w:ind w:right="-76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76B60" w:rsidRPr="007B02FE" w:rsidRDefault="00976B60" w:rsidP="007B02F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7B02FE">
        <w:rPr>
          <w:rFonts w:ascii="Times New Roman" w:hAnsi="Times New Roman"/>
          <w:b/>
          <w:color w:val="000000"/>
          <w:sz w:val="28"/>
          <w:szCs w:val="28"/>
          <w:lang w:eastAsia="ru-RU"/>
        </w:rPr>
        <w:t>___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03.10.2019</w:t>
      </w:r>
      <w:r w:rsidRPr="007B02FE">
        <w:rPr>
          <w:rFonts w:ascii="Times New Roman" w:hAnsi="Times New Roman"/>
          <w:b/>
          <w:color w:val="000000"/>
          <w:sz w:val="28"/>
          <w:szCs w:val="28"/>
          <w:lang w:eastAsia="ru-RU"/>
        </w:rPr>
        <w:t>___                            Ужгород                           №___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271</w:t>
      </w:r>
      <w:r w:rsidRPr="007B02FE">
        <w:rPr>
          <w:rFonts w:ascii="Times New Roman" w:hAnsi="Times New Roman"/>
          <w:b/>
          <w:color w:val="000000"/>
          <w:sz w:val="28"/>
          <w:szCs w:val="28"/>
          <w:lang w:eastAsia="ru-RU"/>
        </w:rPr>
        <w:t>_______</w:t>
      </w:r>
    </w:p>
    <w:p w:rsidR="00976B60" w:rsidRPr="007B02FE" w:rsidRDefault="00976B60" w:rsidP="007B02FE">
      <w:pPr>
        <w:widowControl w:val="0"/>
        <w:autoSpaceDE w:val="0"/>
        <w:autoSpaceDN w:val="0"/>
        <w:adjustRightInd w:val="0"/>
        <w:spacing w:after="0" w:line="240" w:lineRule="auto"/>
        <w:ind w:right="-76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0A0"/>
      </w:tblPr>
      <w:tblGrid>
        <w:gridCol w:w="9498"/>
      </w:tblGrid>
      <w:tr w:rsidR="00976B60" w:rsidRPr="00E13CC7" w:rsidTr="000C197D">
        <w:trPr>
          <w:trHeight w:val="761"/>
        </w:trPr>
        <w:tc>
          <w:tcPr>
            <w:tcW w:w="9498" w:type="dxa"/>
          </w:tcPr>
          <w:p w:rsidR="00976B60" w:rsidRPr="00CC0F6E" w:rsidRDefault="00976B60" w:rsidP="00CC0F6E">
            <w:pPr>
              <w:spacing w:after="0" w:line="240" w:lineRule="auto"/>
              <w:ind w:left="1350" w:right="113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C0F6E">
              <w:rPr>
                <w:rFonts w:ascii="Times New Roman" w:hAnsi="Times New Roman"/>
                <w:b/>
                <w:i/>
                <w:sz w:val="28"/>
                <w:szCs w:val="28"/>
              </w:rPr>
              <w:t>Про внесення змін до розпорядження голови райдержадміністрації 17.02.2014 №48</w:t>
            </w:r>
          </w:p>
        </w:tc>
      </w:tr>
    </w:tbl>
    <w:p w:rsidR="00976B60" w:rsidRPr="00CC0F6E" w:rsidRDefault="00976B60" w:rsidP="00CC0F6E">
      <w:pPr>
        <w:tabs>
          <w:tab w:val="left" w:pos="4800"/>
        </w:tabs>
        <w:spacing w:after="0"/>
        <w:ind w:right="141" w:firstLine="708"/>
        <w:jc w:val="center"/>
        <w:rPr>
          <w:rFonts w:ascii="Times New Roman" w:hAnsi="Times New Roman"/>
          <w:sz w:val="28"/>
          <w:szCs w:val="28"/>
        </w:rPr>
      </w:pPr>
    </w:p>
    <w:p w:rsidR="00976B60" w:rsidRPr="00CC0F6E" w:rsidRDefault="00976B60" w:rsidP="00CC0F6E">
      <w:pPr>
        <w:tabs>
          <w:tab w:val="left" w:pos="4800"/>
        </w:tabs>
        <w:spacing w:after="0" w:line="240" w:lineRule="auto"/>
        <w:ind w:right="141" w:firstLine="708"/>
        <w:jc w:val="both"/>
        <w:rPr>
          <w:rFonts w:ascii="Times New Roman" w:hAnsi="Times New Roman"/>
          <w:sz w:val="28"/>
          <w:szCs w:val="28"/>
        </w:rPr>
      </w:pPr>
      <w:r w:rsidRPr="00CC0F6E">
        <w:rPr>
          <w:rFonts w:ascii="Times New Roman" w:hAnsi="Times New Roman"/>
          <w:sz w:val="28"/>
          <w:szCs w:val="28"/>
        </w:rPr>
        <w:t>Відповідно до статей 6 і 39 Закону України „Про місцеві державні адміністрації”, Закону України „Про автомобільний транспорт”, постанови Кабінету Міністрів України від 3 грудн</w:t>
      </w:r>
      <w:bookmarkStart w:id="0" w:name="_GoBack"/>
      <w:bookmarkEnd w:id="0"/>
      <w:r w:rsidRPr="00CC0F6E">
        <w:rPr>
          <w:rFonts w:ascii="Times New Roman" w:hAnsi="Times New Roman"/>
          <w:sz w:val="28"/>
          <w:szCs w:val="28"/>
        </w:rPr>
        <w:t>я 2008 року №1081 „Про затвердження Порядку проведення конкурсу з перевезення пасажирів на автобусному маршруті загального користування”, з метою підготовки та проведення конкурсу із визначення автомобільних перевізників на приміських автобусних маршрутах загального користування, що не виходять за межі території району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F6E">
        <w:rPr>
          <w:rFonts w:ascii="Times New Roman" w:hAnsi="Times New Roman"/>
          <w:sz w:val="28"/>
          <w:szCs w:val="28"/>
        </w:rPr>
        <w:t>та у зв’язку із кадровими змінами:</w:t>
      </w:r>
    </w:p>
    <w:p w:rsidR="00976B60" w:rsidRPr="00CC0F6E" w:rsidRDefault="00976B60" w:rsidP="00CC0F6E">
      <w:pPr>
        <w:spacing w:after="0"/>
        <w:ind w:right="141" w:firstLine="708"/>
        <w:jc w:val="both"/>
        <w:rPr>
          <w:rFonts w:ascii="Times New Roman" w:hAnsi="Times New Roman"/>
          <w:sz w:val="28"/>
          <w:szCs w:val="28"/>
        </w:rPr>
      </w:pPr>
    </w:p>
    <w:p w:rsidR="00976B60" w:rsidRPr="00CC0F6E" w:rsidRDefault="00976B60" w:rsidP="00CC0F6E">
      <w:pPr>
        <w:spacing w:after="0" w:line="240" w:lineRule="auto"/>
        <w:ind w:right="141" w:firstLine="708"/>
        <w:jc w:val="both"/>
        <w:rPr>
          <w:rFonts w:ascii="Times New Roman" w:hAnsi="Times New Roman"/>
          <w:sz w:val="28"/>
          <w:szCs w:val="28"/>
        </w:rPr>
      </w:pPr>
      <w:r w:rsidRPr="00CC0F6E">
        <w:rPr>
          <w:rFonts w:ascii="Times New Roman" w:hAnsi="Times New Roman"/>
          <w:sz w:val="28"/>
          <w:szCs w:val="28"/>
        </w:rPr>
        <w:t>1. Внести зміни до розпорядження голови райдержадміністрації 17.02.2014 №48 „Про районний конкурсний комітет із визначення автомобільних перевізників на приміських автобусних маршрутах загального користування, що не виходять за межі території району”, виклавши додаток у новій редакції (додається).</w:t>
      </w:r>
    </w:p>
    <w:p w:rsidR="00976B60" w:rsidRPr="00CC0F6E" w:rsidRDefault="00976B60" w:rsidP="00890527">
      <w:pPr>
        <w:spacing w:after="0" w:line="240" w:lineRule="auto"/>
        <w:ind w:right="141" w:firstLine="708"/>
        <w:jc w:val="both"/>
        <w:rPr>
          <w:rFonts w:ascii="Times New Roman" w:hAnsi="Times New Roman"/>
          <w:sz w:val="28"/>
          <w:szCs w:val="28"/>
        </w:rPr>
      </w:pPr>
      <w:r w:rsidRPr="00CC0F6E">
        <w:rPr>
          <w:rFonts w:ascii="Times New Roman" w:hAnsi="Times New Roman"/>
          <w:sz w:val="28"/>
          <w:szCs w:val="28"/>
        </w:rPr>
        <w:t xml:space="preserve">2. Визнати таким, що втратило чинність, розпорядження голови </w:t>
      </w:r>
      <w:r>
        <w:rPr>
          <w:rFonts w:ascii="Times New Roman" w:hAnsi="Times New Roman"/>
          <w:sz w:val="28"/>
          <w:szCs w:val="28"/>
        </w:rPr>
        <w:t>райдержадміністрації 30.01</w:t>
      </w:r>
      <w:r w:rsidRPr="00CC0F6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9 №25 </w:t>
      </w:r>
      <w:r w:rsidRPr="00CC0F6E">
        <w:rPr>
          <w:rFonts w:ascii="Times New Roman" w:hAnsi="Times New Roman"/>
          <w:sz w:val="28"/>
          <w:szCs w:val="28"/>
        </w:rPr>
        <w:t>„</w:t>
      </w:r>
      <w:r>
        <w:rPr>
          <w:rFonts w:ascii="Times New Roman" w:hAnsi="Times New Roman"/>
          <w:sz w:val="28"/>
          <w:szCs w:val="28"/>
        </w:rPr>
        <w:t>Про внесення змін до розпорядження голови райдержадміністрації 17.02.2014 №48</w:t>
      </w:r>
      <w:r w:rsidRPr="00CC0F6E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.</w:t>
      </w:r>
    </w:p>
    <w:p w:rsidR="00976B60" w:rsidRPr="00CC0F6E" w:rsidRDefault="00976B60" w:rsidP="00CC0F6E">
      <w:pPr>
        <w:spacing w:after="0" w:line="240" w:lineRule="auto"/>
        <w:ind w:right="141" w:firstLine="708"/>
        <w:jc w:val="both"/>
        <w:rPr>
          <w:rFonts w:ascii="Times New Roman" w:hAnsi="Times New Roman"/>
          <w:sz w:val="28"/>
          <w:szCs w:val="28"/>
        </w:rPr>
      </w:pPr>
      <w:r w:rsidRPr="00CC0F6E">
        <w:rPr>
          <w:rFonts w:ascii="Times New Roman" w:hAnsi="Times New Roman"/>
          <w:sz w:val="28"/>
          <w:szCs w:val="28"/>
        </w:rPr>
        <w:t>3. Контроль за виконанням цього розпорядження покласти на першого заступника голови райдержадміністрації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F6E">
        <w:rPr>
          <w:rFonts w:ascii="Times New Roman" w:hAnsi="Times New Roman"/>
          <w:sz w:val="28"/>
          <w:szCs w:val="28"/>
        </w:rPr>
        <w:t xml:space="preserve">Семаля В.Ю. </w:t>
      </w:r>
    </w:p>
    <w:p w:rsidR="00976B60" w:rsidRPr="00CC0F6E" w:rsidRDefault="00976B60" w:rsidP="00CC0F6E">
      <w:pPr>
        <w:spacing w:after="0"/>
        <w:ind w:right="141" w:firstLine="708"/>
        <w:jc w:val="both"/>
        <w:rPr>
          <w:rFonts w:ascii="Times New Roman" w:hAnsi="Times New Roman"/>
          <w:sz w:val="28"/>
          <w:szCs w:val="28"/>
        </w:rPr>
      </w:pPr>
    </w:p>
    <w:p w:rsidR="00976B60" w:rsidRPr="00CC0F6E" w:rsidRDefault="00976B60" w:rsidP="00CC0F6E">
      <w:pPr>
        <w:spacing w:after="0"/>
        <w:ind w:right="141"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0A0"/>
      </w:tblPr>
      <w:tblGrid>
        <w:gridCol w:w="5819"/>
        <w:gridCol w:w="291"/>
        <w:gridCol w:w="3496"/>
      </w:tblGrid>
      <w:tr w:rsidR="00976B60" w:rsidRPr="00E13CC7" w:rsidTr="00CC0F6E">
        <w:tc>
          <w:tcPr>
            <w:tcW w:w="5819" w:type="dxa"/>
          </w:tcPr>
          <w:p w:rsidR="00976B60" w:rsidRPr="00CC0F6E" w:rsidRDefault="00976B60" w:rsidP="00CC0F6E">
            <w:pPr>
              <w:spacing w:after="0"/>
              <w:ind w:right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Голова</w:t>
            </w:r>
            <w:r w:rsidRPr="00CC0F6E">
              <w:rPr>
                <w:rFonts w:ascii="Times New Roman" w:hAnsi="Times New Roman"/>
                <w:b/>
                <w:sz w:val="28"/>
                <w:szCs w:val="28"/>
              </w:rPr>
              <w:t xml:space="preserve"> державної адміністрації</w:t>
            </w:r>
          </w:p>
        </w:tc>
        <w:tc>
          <w:tcPr>
            <w:tcW w:w="291" w:type="dxa"/>
          </w:tcPr>
          <w:p w:rsidR="00976B60" w:rsidRPr="00CC0F6E" w:rsidRDefault="00976B60" w:rsidP="00CC0F6E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976B60" w:rsidRPr="00CC0F6E" w:rsidRDefault="00976B60" w:rsidP="00890527">
            <w:pPr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Еріка КИНЄВ</w:t>
            </w:r>
          </w:p>
        </w:tc>
      </w:tr>
    </w:tbl>
    <w:p w:rsidR="00976B60" w:rsidRDefault="00976B60"/>
    <w:sectPr w:rsidR="00976B60" w:rsidSect="002A3141">
      <w:headerReference w:type="default" r:id="rId7"/>
      <w:pgSz w:w="11906" w:h="16838"/>
      <w:pgMar w:top="0" w:right="567" w:bottom="23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B60" w:rsidRDefault="00976B60" w:rsidP="00CC0F6E">
      <w:pPr>
        <w:spacing w:after="0" w:line="240" w:lineRule="auto"/>
      </w:pPr>
      <w:r>
        <w:separator/>
      </w:r>
    </w:p>
  </w:endnote>
  <w:endnote w:type="continuationSeparator" w:id="1">
    <w:p w:rsidR="00976B60" w:rsidRDefault="00976B60" w:rsidP="00CC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B60" w:rsidRDefault="00976B60" w:rsidP="00CC0F6E">
      <w:pPr>
        <w:spacing w:after="0" w:line="240" w:lineRule="auto"/>
      </w:pPr>
      <w:r>
        <w:separator/>
      </w:r>
    </w:p>
  </w:footnote>
  <w:footnote w:type="continuationSeparator" w:id="1">
    <w:p w:rsidR="00976B60" w:rsidRDefault="00976B60" w:rsidP="00CC0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B60" w:rsidRPr="00CC0F6E" w:rsidRDefault="00976B60" w:rsidP="00CC0F6E">
    <w:pPr>
      <w:pStyle w:val="Header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46DF"/>
    <w:rsid w:val="000C197D"/>
    <w:rsid w:val="00152A03"/>
    <w:rsid w:val="001F4292"/>
    <w:rsid w:val="002A3141"/>
    <w:rsid w:val="00346749"/>
    <w:rsid w:val="00446A74"/>
    <w:rsid w:val="0062343C"/>
    <w:rsid w:val="0065326B"/>
    <w:rsid w:val="007B02FE"/>
    <w:rsid w:val="007C7C64"/>
    <w:rsid w:val="00890527"/>
    <w:rsid w:val="00976B60"/>
    <w:rsid w:val="00A346DF"/>
    <w:rsid w:val="00CC0F6E"/>
    <w:rsid w:val="00E13CC7"/>
    <w:rsid w:val="00F2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A7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C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0F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C0F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C0F6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C0F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C0F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8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928</Words>
  <Characters>529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2019-10-03T10:00:00Z</cp:lastPrinted>
  <dcterms:created xsi:type="dcterms:W3CDTF">2019-10-02T09:58:00Z</dcterms:created>
  <dcterms:modified xsi:type="dcterms:W3CDTF">2019-10-15T13:08:00Z</dcterms:modified>
</cp:coreProperties>
</file>